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EAF59" w14:textId="67F6C698" w:rsidR="00AD22BE" w:rsidRDefault="005F2715" w:rsidP="00333137">
      <w:pPr>
        <w:pStyle w:val="Heading1"/>
        <w:pBdr>
          <w:bottom w:val="single" w:sz="24" w:space="0" w:color="000046"/>
        </w:pBdr>
        <w:ind w:left="0"/>
        <w:rPr>
          <w:noProof/>
        </w:rPr>
      </w:pPr>
      <w:r>
        <w:rPr>
          <w:noProof/>
        </w:rPr>
        <w:t xml:space="preserve">Open </w:t>
      </w:r>
      <w:r w:rsidR="003A4626">
        <w:rPr>
          <w:noProof/>
        </w:rPr>
        <w:t xml:space="preserve">Cargo </w:t>
      </w:r>
      <w:r w:rsidR="00617CA2">
        <w:rPr>
          <w:noProof/>
        </w:rPr>
        <w:t>Insura</w:t>
      </w:r>
      <w:r w:rsidR="00E7299A">
        <w:rPr>
          <w:noProof/>
        </w:rPr>
        <w:t>n</w:t>
      </w:r>
      <w:r w:rsidR="00617CA2">
        <w:rPr>
          <w:noProof/>
        </w:rPr>
        <w:t xml:space="preserve">ce </w:t>
      </w:r>
    </w:p>
    <w:p w14:paraId="093035E9" w14:textId="04F8D775" w:rsidR="00C326DA" w:rsidRPr="007E41B4" w:rsidRDefault="00C326DA" w:rsidP="00C326DA">
      <w:pPr>
        <w:autoSpaceDE w:val="0"/>
        <w:autoSpaceDN w:val="0"/>
        <w:adjustRightInd w:val="0"/>
        <w:spacing w:line="240" w:lineRule="auto"/>
        <w:rPr>
          <w:rFonts w:ascii="Times New Roman" w:hAnsi="Times New Roman"/>
          <w:lang w:eastAsia="en-GB"/>
        </w:rPr>
      </w:pPr>
      <w:r w:rsidRPr="007E41B4">
        <w:rPr>
          <w:rFonts w:ascii="Times New Roman" w:hAnsi="Times New Roman"/>
          <w:lang w:eastAsia="en-GB"/>
        </w:rPr>
        <w:t xml:space="preserve">Open Cargo Insurance policy which allows </w:t>
      </w:r>
      <w:r w:rsidR="006C5FC6" w:rsidRPr="00947D9D">
        <w:rPr>
          <w:rFonts w:ascii="Times New Roman" w:hAnsi="Times New Roman"/>
          <w:lang w:eastAsia="en-GB"/>
        </w:rPr>
        <w:t>us (The Policy Administrator</w:t>
      </w:r>
      <w:r w:rsidR="006C5FC6" w:rsidRPr="006C5FC6">
        <w:rPr>
          <w:rFonts w:ascii="Times New Roman" w:hAnsi="Times New Roman"/>
          <w:b/>
          <w:bCs/>
          <w:i/>
          <w:iCs/>
          <w:lang w:eastAsia="en-GB"/>
        </w:rPr>
        <w:t>)</w:t>
      </w:r>
      <w:r w:rsidR="006C5FC6">
        <w:rPr>
          <w:rFonts w:ascii="Times New Roman" w:hAnsi="Times New Roman"/>
          <w:lang w:eastAsia="en-GB"/>
        </w:rPr>
        <w:t xml:space="preserve"> to</w:t>
      </w:r>
      <w:r w:rsidRPr="007E41B4">
        <w:rPr>
          <w:rFonts w:ascii="Times New Roman" w:hAnsi="Times New Roman"/>
          <w:lang w:eastAsia="en-GB"/>
        </w:rPr>
        <w:t xml:space="preserve"> arrange </w:t>
      </w:r>
      <w:r w:rsidR="00465716" w:rsidRPr="007E41B4">
        <w:rPr>
          <w:rFonts w:ascii="Times New Roman" w:hAnsi="Times New Roman"/>
          <w:lang w:eastAsia="en-GB"/>
        </w:rPr>
        <w:t xml:space="preserve">all risks </w:t>
      </w:r>
      <w:r w:rsidRPr="007E41B4">
        <w:rPr>
          <w:rFonts w:ascii="Times New Roman" w:hAnsi="Times New Roman"/>
          <w:lang w:eastAsia="en-GB"/>
        </w:rPr>
        <w:t xml:space="preserve">Marine Cargo insurance on behalf of </w:t>
      </w:r>
      <w:r w:rsidR="006C5FC6">
        <w:rPr>
          <w:rFonts w:ascii="Times New Roman" w:hAnsi="Times New Roman"/>
          <w:lang w:eastAsia="en-GB"/>
        </w:rPr>
        <w:t xml:space="preserve">our </w:t>
      </w:r>
      <w:r w:rsidR="006C5FC6" w:rsidRPr="00947D9D">
        <w:rPr>
          <w:rFonts w:ascii="Times New Roman" w:hAnsi="Times New Roman"/>
          <w:lang w:eastAsia="en-GB"/>
        </w:rPr>
        <w:t>UK Domiciled</w:t>
      </w:r>
      <w:r w:rsidR="00465716" w:rsidRPr="00947D9D">
        <w:rPr>
          <w:rFonts w:ascii="Times New Roman" w:hAnsi="Times New Roman"/>
          <w:lang w:eastAsia="en-GB"/>
        </w:rPr>
        <w:t xml:space="preserve"> </w:t>
      </w:r>
      <w:r w:rsidRPr="00947D9D">
        <w:rPr>
          <w:rFonts w:ascii="Times New Roman" w:hAnsi="Times New Roman"/>
          <w:lang w:eastAsia="en-GB"/>
        </w:rPr>
        <w:t>customers</w:t>
      </w:r>
      <w:r w:rsidR="006C5FC6" w:rsidRPr="00947D9D">
        <w:rPr>
          <w:rFonts w:ascii="Times New Roman" w:hAnsi="Times New Roman"/>
          <w:lang w:eastAsia="en-GB"/>
        </w:rPr>
        <w:t xml:space="preserve"> (The Policyholder). </w:t>
      </w:r>
      <w:r w:rsidR="00465716" w:rsidRPr="00947D9D">
        <w:rPr>
          <w:rFonts w:ascii="Times New Roman" w:hAnsi="Times New Roman"/>
          <w:lang w:eastAsia="en-GB"/>
        </w:rPr>
        <w:t xml:space="preserve"> </w:t>
      </w:r>
      <w:r w:rsidR="00465716" w:rsidRPr="007E41B4">
        <w:rPr>
          <w:rFonts w:ascii="Times New Roman" w:hAnsi="Times New Roman"/>
          <w:lang w:eastAsia="en-GB"/>
        </w:rPr>
        <w:t xml:space="preserve">Prior to completing below please send the customer the Dual Insurance Declaration form to complete and return first. </w:t>
      </w:r>
    </w:p>
    <w:p w14:paraId="1990EABD" w14:textId="511DE7C6" w:rsidR="00C326DA" w:rsidRPr="007E41B4" w:rsidRDefault="00465716" w:rsidP="00C326DA">
      <w:pPr>
        <w:autoSpaceDE w:val="0"/>
        <w:autoSpaceDN w:val="0"/>
        <w:adjustRightInd w:val="0"/>
        <w:spacing w:line="240" w:lineRule="auto"/>
        <w:rPr>
          <w:rFonts w:ascii="Times New Roman" w:hAnsi="Times New Roman"/>
          <w:lang w:eastAsia="en-GB"/>
        </w:rPr>
      </w:pPr>
      <w:r w:rsidRPr="007E41B4">
        <w:rPr>
          <w:rFonts w:ascii="Times New Roman" w:hAnsi="Times New Roman"/>
          <w:lang w:eastAsia="en-GB"/>
        </w:rPr>
        <w:t xml:space="preserve">If the below is authorised by underwriters the approved application </w:t>
      </w:r>
      <w:r w:rsidR="00C326DA" w:rsidRPr="007E41B4">
        <w:rPr>
          <w:rFonts w:ascii="Times New Roman" w:hAnsi="Times New Roman"/>
          <w:lang w:eastAsia="en-GB"/>
        </w:rPr>
        <w:t>MUST</w:t>
      </w:r>
      <w:r w:rsidRPr="007E41B4">
        <w:rPr>
          <w:rFonts w:ascii="Times New Roman" w:hAnsi="Times New Roman"/>
          <w:lang w:eastAsia="en-GB"/>
        </w:rPr>
        <w:t xml:space="preserve"> </w:t>
      </w:r>
      <w:r w:rsidR="00173403" w:rsidRPr="007E41B4">
        <w:rPr>
          <w:rFonts w:ascii="Times New Roman" w:hAnsi="Times New Roman"/>
          <w:lang w:eastAsia="en-GB"/>
        </w:rPr>
        <w:t xml:space="preserve">then </w:t>
      </w:r>
      <w:r w:rsidR="00C326DA" w:rsidRPr="007E41B4">
        <w:rPr>
          <w:rFonts w:ascii="Times New Roman" w:hAnsi="Times New Roman"/>
          <w:lang w:eastAsia="en-GB"/>
        </w:rPr>
        <w:t xml:space="preserve">be done online via the platform and within the insurance policy coverage. </w:t>
      </w:r>
    </w:p>
    <w:p w14:paraId="28E50D66" w14:textId="28CCC840" w:rsidR="00AD22BE" w:rsidRPr="007E41B4" w:rsidRDefault="00C326DA" w:rsidP="00C326DA">
      <w:pPr>
        <w:rPr>
          <w:rFonts w:ascii="Times New Roman" w:hAnsi="Times New Roman"/>
          <w:color w:val="333333"/>
          <w:shd w:val="clear" w:color="auto" w:fill="FFFFFF"/>
        </w:rPr>
      </w:pPr>
      <w:r w:rsidRPr="007E41B4">
        <w:rPr>
          <w:rFonts w:ascii="Times New Roman" w:hAnsi="Times New Roman"/>
          <w:lang w:eastAsia="en-GB"/>
        </w:rPr>
        <w:t>The online insurance certificate is the agreement in place you have with the customer and the insurance, without it there is no cover in place, it must be completed prior to the cargo moving.</w:t>
      </w:r>
    </w:p>
    <w:p w14:paraId="2D8CF067" w14:textId="308CA2B5" w:rsidR="005D5B93" w:rsidRPr="007E41B4" w:rsidRDefault="00425BEB" w:rsidP="00C62AFA">
      <w:pPr>
        <w:pStyle w:val="Heading3"/>
        <w:rPr>
          <w:sz w:val="24"/>
        </w:rPr>
      </w:pPr>
      <w:r w:rsidRPr="007E41B4">
        <w:rPr>
          <w:sz w:val="24"/>
        </w:rPr>
        <w:t xml:space="preserve">Referral Process </w:t>
      </w:r>
    </w:p>
    <w:p w14:paraId="0415D7F2" w14:textId="3748A062" w:rsidR="004A3F3A" w:rsidRPr="007E41B4" w:rsidRDefault="00425BEB" w:rsidP="00425BEB">
      <w:pPr>
        <w:pStyle w:val="SourceStyle"/>
        <w:rPr>
          <w:sz w:val="22"/>
          <w:lang w:eastAsia="en-GB"/>
        </w:rPr>
      </w:pPr>
      <w:r w:rsidRPr="007E41B4">
        <w:rPr>
          <w:sz w:val="22"/>
          <w:lang w:eastAsia="en-GB"/>
        </w:rPr>
        <w:t xml:space="preserve">Please complete the following </w:t>
      </w:r>
      <w:r w:rsidR="00E05EE9" w:rsidRPr="007E41B4">
        <w:rPr>
          <w:sz w:val="22"/>
          <w:lang w:eastAsia="en-GB"/>
        </w:rPr>
        <w:t xml:space="preserve">with as much information as you have and email this Referral Form to Yvonne McColl @ </w:t>
      </w:r>
      <w:hyperlink r:id="rId10" w:history="1">
        <w:r w:rsidR="004A3F3A" w:rsidRPr="007E41B4">
          <w:rPr>
            <w:rStyle w:val="Hyperlink"/>
            <w:sz w:val="22"/>
            <w:lang w:eastAsia="en-GB"/>
          </w:rPr>
          <w:t>Yvonne.mccoll@boydinsurance.co.uk</w:t>
        </w:r>
      </w:hyperlink>
      <w:r w:rsidR="004A3F3A" w:rsidRPr="007E41B4">
        <w:rPr>
          <w:sz w:val="22"/>
          <w:lang w:eastAsia="en-GB"/>
        </w:rPr>
        <w:t>.</w:t>
      </w:r>
    </w:p>
    <w:p w14:paraId="29C40CD5" w14:textId="50B94271" w:rsidR="004A3F3A" w:rsidRPr="007E41B4" w:rsidRDefault="004A3F3A" w:rsidP="004A3F3A">
      <w:pPr>
        <w:pStyle w:val="Heading3"/>
        <w:rPr>
          <w:sz w:val="24"/>
        </w:rPr>
      </w:pPr>
      <w:r w:rsidRPr="007E41B4">
        <w:rPr>
          <w:sz w:val="24"/>
        </w:rPr>
        <w:t xml:space="preserve">Information Required </w:t>
      </w:r>
    </w:p>
    <w:tbl>
      <w:tblPr>
        <w:tblStyle w:val="TableGrid"/>
        <w:tblW w:w="0" w:type="auto"/>
        <w:tblLook w:val="04A0" w:firstRow="1" w:lastRow="0" w:firstColumn="1" w:lastColumn="0" w:noHBand="0" w:noVBand="1"/>
      </w:tblPr>
      <w:tblGrid>
        <w:gridCol w:w="4508"/>
        <w:gridCol w:w="4509"/>
      </w:tblGrid>
      <w:tr w:rsidR="00242DA5" w:rsidRPr="007E41B4" w14:paraId="4305ED6A" w14:textId="77777777" w:rsidTr="006A5D6B">
        <w:tc>
          <w:tcPr>
            <w:tcW w:w="4508" w:type="dxa"/>
          </w:tcPr>
          <w:p w14:paraId="2F588669" w14:textId="22AC15FC" w:rsidR="00242DA5" w:rsidRDefault="0067343D" w:rsidP="0067343D">
            <w:pPr>
              <w:pStyle w:val="SourceStyle"/>
              <w:rPr>
                <w:sz w:val="22"/>
                <w:lang w:eastAsia="en-GB"/>
              </w:rPr>
            </w:pPr>
            <w:r w:rsidRPr="0067343D">
              <w:rPr>
                <w:sz w:val="22"/>
                <w:lang w:eastAsia="en-GB"/>
              </w:rPr>
              <w:t xml:space="preserve">Customer Name </w:t>
            </w:r>
          </w:p>
          <w:p w14:paraId="43A02DB2" w14:textId="3A5022EC" w:rsidR="0067343D" w:rsidRPr="007E41B4" w:rsidRDefault="0067343D" w:rsidP="0067343D">
            <w:pPr>
              <w:pStyle w:val="SourceStyle"/>
              <w:rPr>
                <w:sz w:val="22"/>
                <w:lang w:eastAsia="en-GB"/>
              </w:rPr>
            </w:pPr>
          </w:p>
        </w:tc>
        <w:tc>
          <w:tcPr>
            <w:tcW w:w="4509" w:type="dxa"/>
          </w:tcPr>
          <w:p w14:paraId="7305DD41" w14:textId="77777777" w:rsidR="00242DA5" w:rsidRPr="007E41B4" w:rsidRDefault="00242DA5" w:rsidP="006A5D6B">
            <w:pPr>
              <w:pStyle w:val="SourceStyle"/>
              <w:rPr>
                <w:sz w:val="22"/>
                <w:lang w:eastAsia="en-GB"/>
              </w:rPr>
            </w:pPr>
          </w:p>
        </w:tc>
      </w:tr>
      <w:tr w:rsidR="006C5FC6" w:rsidRPr="009C4951" w14:paraId="0C94B4D5" w14:textId="77777777" w:rsidTr="006A5D6B">
        <w:tc>
          <w:tcPr>
            <w:tcW w:w="4508" w:type="dxa"/>
          </w:tcPr>
          <w:p w14:paraId="7C77A988" w14:textId="77777777" w:rsidR="006C5FC6" w:rsidRPr="009C4951" w:rsidRDefault="006C5FC6" w:rsidP="0067343D">
            <w:pPr>
              <w:pStyle w:val="SourceStyle"/>
              <w:rPr>
                <w:sz w:val="22"/>
                <w:lang w:eastAsia="en-GB"/>
              </w:rPr>
            </w:pPr>
            <w:r w:rsidRPr="009C4951">
              <w:rPr>
                <w:sz w:val="22"/>
                <w:lang w:eastAsia="en-GB"/>
              </w:rPr>
              <w:t>Is Customer Domiciled in the UK</w:t>
            </w:r>
          </w:p>
          <w:p w14:paraId="247D18AA" w14:textId="4EF748C8" w:rsidR="006C5FC6" w:rsidRPr="009C4951" w:rsidRDefault="006C5FC6" w:rsidP="0067343D">
            <w:pPr>
              <w:pStyle w:val="SourceStyle"/>
              <w:rPr>
                <w:b/>
                <w:bCs/>
                <w:i/>
                <w:iCs/>
                <w:color w:val="FF0000"/>
                <w:sz w:val="22"/>
                <w:lang w:eastAsia="en-GB"/>
              </w:rPr>
            </w:pPr>
            <w:r w:rsidRPr="009C4951">
              <w:rPr>
                <w:sz w:val="22"/>
                <w:lang w:eastAsia="en-GB"/>
              </w:rPr>
              <w:t xml:space="preserve">(Note – cover not available for </w:t>
            </w:r>
            <w:proofErr w:type="gramStart"/>
            <w:r w:rsidRPr="009C4951">
              <w:rPr>
                <w:sz w:val="22"/>
                <w:lang w:eastAsia="en-GB"/>
              </w:rPr>
              <w:t>Non UK</w:t>
            </w:r>
            <w:proofErr w:type="gramEnd"/>
            <w:r w:rsidRPr="009C4951">
              <w:rPr>
                <w:sz w:val="22"/>
                <w:lang w:eastAsia="en-GB"/>
              </w:rPr>
              <w:t xml:space="preserve"> domiciled customers)</w:t>
            </w:r>
          </w:p>
        </w:tc>
        <w:tc>
          <w:tcPr>
            <w:tcW w:w="4509" w:type="dxa"/>
          </w:tcPr>
          <w:p w14:paraId="2340B8A8" w14:textId="77777777" w:rsidR="004D6D69" w:rsidRPr="009C4951" w:rsidRDefault="004D6D69" w:rsidP="006C5FC6">
            <w:pPr>
              <w:pStyle w:val="SourceStyle"/>
              <w:jc w:val="center"/>
              <w:rPr>
                <w:b/>
                <w:bCs/>
                <w:color w:val="FF0000"/>
                <w:sz w:val="22"/>
                <w:lang w:eastAsia="en-GB"/>
              </w:rPr>
            </w:pPr>
          </w:p>
          <w:p w14:paraId="6E27EBF9" w14:textId="1953145B" w:rsidR="006C5FC6" w:rsidRPr="009C4951" w:rsidRDefault="006C5FC6" w:rsidP="006C5FC6">
            <w:pPr>
              <w:pStyle w:val="SourceStyle"/>
              <w:jc w:val="center"/>
              <w:rPr>
                <w:b/>
                <w:bCs/>
                <w:color w:val="FF0000"/>
                <w:sz w:val="22"/>
                <w:lang w:eastAsia="en-GB"/>
              </w:rPr>
            </w:pPr>
            <w:r w:rsidRPr="009C4951">
              <w:rPr>
                <w:b/>
                <w:bCs/>
                <w:sz w:val="22"/>
                <w:lang w:eastAsia="en-GB"/>
              </w:rPr>
              <w:t>Yes/No</w:t>
            </w:r>
          </w:p>
        </w:tc>
      </w:tr>
      <w:tr w:rsidR="0067343D" w:rsidRPr="009C4951" w14:paraId="17576E13" w14:textId="77777777" w:rsidTr="006A5D6B">
        <w:tc>
          <w:tcPr>
            <w:tcW w:w="4508" w:type="dxa"/>
          </w:tcPr>
          <w:p w14:paraId="227ADA68" w14:textId="47E36E68" w:rsidR="0067343D" w:rsidRPr="009C4951" w:rsidRDefault="006C5FC6" w:rsidP="006C5FC6">
            <w:pPr>
              <w:pStyle w:val="SourceStyle"/>
              <w:rPr>
                <w:sz w:val="22"/>
                <w:lang w:eastAsia="en-GB"/>
              </w:rPr>
            </w:pPr>
            <w:r w:rsidRPr="009C4951">
              <w:rPr>
                <w:sz w:val="22"/>
                <w:lang w:eastAsia="en-GB"/>
              </w:rPr>
              <w:t>If not the Cargo Owner, who is asking for the Quote and Cover</w:t>
            </w:r>
            <w:r w:rsidR="004D6D69" w:rsidRPr="009C4951">
              <w:rPr>
                <w:sz w:val="22"/>
                <w:lang w:eastAsia="en-GB"/>
              </w:rPr>
              <w:t xml:space="preserve"> on their behalf</w:t>
            </w:r>
            <w:r w:rsidRPr="009C4951">
              <w:rPr>
                <w:sz w:val="22"/>
                <w:lang w:eastAsia="en-GB"/>
              </w:rPr>
              <w:t xml:space="preserve"> (this may trigger additional questions)</w:t>
            </w:r>
          </w:p>
        </w:tc>
        <w:tc>
          <w:tcPr>
            <w:tcW w:w="4509" w:type="dxa"/>
          </w:tcPr>
          <w:p w14:paraId="5E199AE0" w14:textId="77777777" w:rsidR="0067343D" w:rsidRPr="009C4951" w:rsidRDefault="0067343D" w:rsidP="006A5D6B">
            <w:pPr>
              <w:pStyle w:val="SourceStyle"/>
              <w:rPr>
                <w:sz w:val="22"/>
                <w:lang w:eastAsia="en-GB"/>
              </w:rPr>
            </w:pPr>
          </w:p>
        </w:tc>
      </w:tr>
      <w:tr w:rsidR="0067343D" w:rsidRPr="009C4951" w14:paraId="1D25C79E" w14:textId="77777777" w:rsidTr="006A5D6B">
        <w:tc>
          <w:tcPr>
            <w:tcW w:w="4508" w:type="dxa"/>
          </w:tcPr>
          <w:p w14:paraId="20EB3780" w14:textId="33036C61" w:rsidR="0067343D" w:rsidRPr="009C4951" w:rsidRDefault="0067343D" w:rsidP="006A5D6B">
            <w:pPr>
              <w:pStyle w:val="SourceStyle"/>
              <w:rPr>
                <w:sz w:val="22"/>
                <w:lang w:eastAsia="en-GB"/>
              </w:rPr>
            </w:pPr>
            <w:r w:rsidRPr="009C4951">
              <w:rPr>
                <w:sz w:val="22"/>
                <w:lang w:eastAsia="en-GB"/>
              </w:rPr>
              <w:t>Subject Matter</w:t>
            </w:r>
            <w:r w:rsidR="006C5FC6" w:rsidRPr="009C4951">
              <w:rPr>
                <w:sz w:val="22"/>
                <w:lang w:eastAsia="en-GB"/>
              </w:rPr>
              <w:t xml:space="preserve"> to be Insured</w:t>
            </w:r>
          </w:p>
          <w:p w14:paraId="15F472E0" w14:textId="4D67C486" w:rsidR="0067343D" w:rsidRPr="009C4951" w:rsidRDefault="0067343D" w:rsidP="006A5D6B">
            <w:pPr>
              <w:pStyle w:val="SourceStyle"/>
              <w:rPr>
                <w:sz w:val="22"/>
                <w:lang w:eastAsia="en-GB"/>
              </w:rPr>
            </w:pPr>
          </w:p>
        </w:tc>
        <w:tc>
          <w:tcPr>
            <w:tcW w:w="4509" w:type="dxa"/>
          </w:tcPr>
          <w:p w14:paraId="5DE7B55E" w14:textId="77777777" w:rsidR="0067343D" w:rsidRPr="009C4951" w:rsidRDefault="0067343D" w:rsidP="006A5D6B">
            <w:pPr>
              <w:pStyle w:val="SourceStyle"/>
              <w:rPr>
                <w:sz w:val="22"/>
                <w:lang w:eastAsia="en-GB"/>
              </w:rPr>
            </w:pPr>
          </w:p>
        </w:tc>
      </w:tr>
      <w:tr w:rsidR="004A3F3A" w:rsidRPr="009C4951" w14:paraId="7094ABA7" w14:textId="77777777" w:rsidTr="004A3F3A">
        <w:tc>
          <w:tcPr>
            <w:tcW w:w="4508" w:type="dxa"/>
          </w:tcPr>
          <w:p w14:paraId="43395DA0" w14:textId="31473E9F" w:rsidR="004A3F3A" w:rsidRPr="009C4951" w:rsidRDefault="00242DA5" w:rsidP="00425BEB">
            <w:pPr>
              <w:pStyle w:val="SourceStyle"/>
              <w:rPr>
                <w:sz w:val="22"/>
                <w:lang w:eastAsia="en-GB"/>
              </w:rPr>
            </w:pPr>
            <w:r w:rsidRPr="009C4951">
              <w:rPr>
                <w:sz w:val="22"/>
                <w:lang w:eastAsia="en-GB"/>
              </w:rPr>
              <w:t xml:space="preserve">Value </w:t>
            </w:r>
          </w:p>
          <w:p w14:paraId="67700B99" w14:textId="3C7A1B03" w:rsidR="002D3012" w:rsidRPr="009C4951" w:rsidRDefault="0019511C" w:rsidP="00425BEB">
            <w:pPr>
              <w:pStyle w:val="SourceStyle"/>
              <w:rPr>
                <w:sz w:val="22"/>
                <w:lang w:eastAsia="en-GB"/>
              </w:rPr>
            </w:pPr>
            <w:r w:rsidRPr="009C4951">
              <w:rPr>
                <w:sz w:val="22"/>
                <w:lang w:eastAsia="en-GB"/>
              </w:rPr>
              <w:t xml:space="preserve">(Note, values </w:t>
            </w:r>
            <w:proofErr w:type="gramStart"/>
            <w:r w:rsidRPr="009C4951">
              <w:rPr>
                <w:sz w:val="22"/>
                <w:lang w:eastAsia="en-GB"/>
              </w:rPr>
              <w:t>in excess of</w:t>
            </w:r>
            <w:proofErr w:type="gramEnd"/>
            <w:r w:rsidRPr="009C4951">
              <w:rPr>
                <w:sz w:val="22"/>
                <w:lang w:eastAsia="en-GB"/>
              </w:rPr>
              <w:t xml:space="preserve"> £250,000 trigger an automatic referral</w:t>
            </w:r>
          </w:p>
        </w:tc>
        <w:tc>
          <w:tcPr>
            <w:tcW w:w="4509" w:type="dxa"/>
          </w:tcPr>
          <w:p w14:paraId="5079ED62" w14:textId="77777777" w:rsidR="004A3F3A" w:rsidRPr="009C4951" w:rsidRDefault="004A3F3A" w:rsidP="00425BEB">
            <w:pPr>
              <w:pStyle w:val="SourceStyle"/>
              <w:rPr>
                <w:sz w:val="22"/>
                <w:lang w:eastAsia="en-GB"/>
              </w:rPr>
            </w:pPr>
          </w:p>
        </w:tc>
      </w:tr>
      <w:tr w:rsidR="004A3F3A" w:rsidRPr="009C4951" w14:paraId="6CCD189E" w14:textId="77777777" w:rsidTr="004A3F3A">
        <w:tc>
          <w:tcPr>
            <w:tcW w:w="4508" w:type="dxa"/>
          </w:tcPr>
          <w:p w14:paraId="4DD4F475" w14:textId="1E7E659E" w:rsidR="004A3F3A" w:rsidRPr="009C4951" w:rsidRDefault="002D3012" w:rsidP="00425BEB">
            <w:pPr>
              <w:pStyle w:val="SourceStyle"/>
              <w:rPr>
                <w:sz w:val="22"/>
                <w:lang w:eastAsia="en-GB"/>
              </w:rPr>
            </w:pPr>
            <w:r w:rsidRPr="009C4951">
              <w:rPr>
                <w:sz w:val="22"/>
                <w:lang w:eastAsia="en-GB"/>
              </w:rPr>
              <w:t xml:space="preserve">Country </w:t>
            </w:r>
            <w:r w:rsidR="00065BC3" w:rsidRPr="009C4951">
              <w:rPr>
                <w:sz w:val="22"/>
                <w:lang w:eastAsia="en-GB"/>
              </w:rPr>
              <w:t>&amp;</w:t>
            </w:r>
            <w:r w:rsidRPr="009C4951">
              <w:rPr>
                <w:sz w:val="22"/>
                <w:lang w:eastAsia="en-GB"/>
              </w:rPr>
              <w:t xml:space="preserve"> Port </w:t>
            </w:r>
            <w:r w:rsidR="00065BC3" w:rsidRPr="009C4951">
              <w:rPr>
                <w:sz w:val="22"/>
                <w:lang w:eastAsia="en-GB"/>
              </w:rPr>
              <w:t xml:space="preserve">Goods are leaving from </w:t>
            </w:r>
          </w:p>
          <w:p w14:paraId="128A2AD2" w14:textId="1B98BE9B" w:rsidR="00065BC3" w:rsidRPr="009C4951" w:rsidRDefault="00065BC3" w:rsidP="00425BEB">
            <w:pPr>
              <w:pStyle w:val="SourceStyle"/>
              <w:rPr>
                <w:sz w:val="22"/>
                <w:lang w:eastAsia="en-GB"/>
              </w:rPr>
            </w:pPr>
          </w:p>
        </w:tc>
        <w:tc>
          <w:tcPr>
            <w:tcW w:w="4509" w:type="dxa"/>
          </w:tcPr>
          <w:p w14:paraId="59996539" w14:textId="77777777" w:rsidR="004A3F3A" w:rsidRPr="009C4951" w:rsidRDefault="004A3F3A" w:rsidP="00425BEB">
            <w:pPr>
              <w:pStyle w:val="SourceStyle"/>
              <w:rPr>
                <w:sz w:val="22"/>
                <w:lang w:eastAsia="en-GB"/>
              </w:rPr>
            </w:pPr>
          </w:p>
        </w:tc>
      </w:tr>
      <w:tr w:rsidR="004A3F3A" w:rsidRPr="009C4951" w14:paraId="08A3BF86" w14:textId="77777777" w:rsidTr="004A3F3A">
        <w:tc>
          <w:tcPr>
            <w:tcW w:w="4508" w:type="dxa"/>
          </w:tcPr>
          <w:p w14:paraId="1336483B" w14:textId="4E89C9C7" w:rsidR="004A3F3A" w:rsidRPr="009C4951" w:rsidRDefault="00065BC3" w:rsidP="00425BEB">
            <w:pPr>
              <w:pStyle w:val="SourceStyle"/>
              <w:rPr>
                <w:sz w:val="22"/>
                <w:lang w:eastAsia="en-GB"/>
              </w:rPr>
            </w:pPr>
            <w:r w:rsidRPr="009C4951">
              <w:rPr>
                <w:sz w:val="22"/>
                <w:lang w:eastAsia="en-GB"/>
              </w:rPr>
              <w:t xml:space="preserve">Country &amp; Port Goods are going to </w:t>
            </w:r>
          </w:p>
        </w:tc>
        <w:tc>
          <w:tcPr>
            <w:tcW w:w="4509" w:type="dxa"/>
          </w:tcPr>
          <w:p w14:paraId="2883447A" w14:textId="77777777" w:rsidR="004A3F3A" w:rsidRPr="009C4951" w:rsidRDefault="004A3F3A" w:rsidP="00425BEB">
            <w:pPr>
              <w:pStyle w:val="SourceStyle"/>
              <w:rPr>
                <w:sz w:val="22"/>
                <w:lang w:eastAsia="en-GB"/>
              </w:rPr>
            </w:pPr>
          </w:p>
          <w:p w14:paraId="247DC964" w14:textId="170EA958" w:rsidR="00065BC3" w:rsidRPr="009C4951" w:rsidRDefault="00065BC3" w:rsidP="00425BEB">
            <w:pPr>
              <w:pStyle w:val="SourceStyle"/>
              <w:rPr>
                <w:sz w:val="22"/>
                <w:lang w:eastAsia="en-GB"/>
              </w:rPr>
            </w:pPr>
          </w:p>
        </w:tc>
      </w:tr>
      <w:tr w:rsidR="004A3F3A" w:rsidRPr="009C4951" w14:paraId="6C0B809E" w14:textId="77777777" w:rsidTr="004A3F3A">
        <w:tc>
          <w:tcPr>
            <w:tcW w:w="4508" w:type="dxa"/>
          </w:tcPr>
          <w:p w14:paraId="0F3C6DF9" w14:textId="77777777" w:rsidR="004A3F3A" w:rsidRPr="009C4951" w:rsidRDefault="002667C6" w:rsidP="00425BEB">
            <w:pPr>
              <w:pStyle w:val="SourceStyle"/>
              <w:rPr>
                <w:sz w:val="22"/>
                <w:lang w:eastAsia="en-GB"/>
              </w:rPr>
            </w:pPr>
            <w:r w:rsidRPr="009C4951">
              <w:rPr>
                <w:sz w:val="22"/>
                <w:lang w:eastAsia="en-GB"/>
              </w:rPr>
              <w:t xml:space="preserve">Means of Conveyance </w:t>
            </w:r>
          </w:p>
          <w:p w14:paraId="0CF72205" w14:textId="09229861" w:rsidR="002667C6" w:rsidRPr="009C4951" w:rsidRDefault="002667C6" w:rsidP="00425BEB">
            <w:pPr>
              <w:pStyle w:val="SourceStyle"/>
              <w:rPr>
                <w:sz w:val="22"/>
                <w:lang w:eastAsia="en-GB"/>
              </w:rPr>
            </w:pPr>
          </w:p>
        </w:tc>
        <w:tc>
          <w:tcPr>
            <w:tcW w:w="4509" w:type="dxa"/>
          </w:tcPr>
          <w:p w14:paraId="7FE0BEFA" w14:textId="77777777" w:rsidR="004A3F3A" w:rsidRPr="009C4951" w:rsidRDefault="004A3F3A" w:rsidP="00425BEB">
            <w:pPr>
              <w:pStyle w:val="SourceStyle"/>
              <w:rPr>
                <w:sz w:val="22"/>
                <w:lang w:eastAsia="en-GB"/>
              </w:rPr>
            </w:pPr>
          </w:p>
        </w:tc>
      </w:tr>
      <w:tr w:rsidR="00242DA5" w:rsidRPr="009C4951" w14:paraId="22AA6AB1" w14:textId="77777777" w:rsidTr="006A5D6B">
        <w:tc>
          <w:tcPr>
            <w:tcW w:w="4508" w:type="dxa"/>
          </w:tcPr>
          <w:p w14:paraId="29CFC239" w14:textId="77777777" w:rsidR="00242DA5" w:rsidRPr="009C4951" w:rsidRDefault="00242DA5" w:rsidP="006A5D6B">
            <w:pPr>
              <w:pStyle w:val="SourceStyle"/>
              <w:rPr>
                <w:sz w:val="22"/>
                <w:lang w:eastAsia="en-GB"/>
              </w:rPr>
            </w:pPr>
            <w:r w:rsidRPr="009C4951">
              <w:rPr>
                <w:sz w:val="22"/>
                <w:lang w:eastAsia="en-GB"/>
              </w:rPr>
              <w:t xml:space="preserve">Date of Shipment (if known) </w:t>
            </w:r>
          </w:p>
          <w:p w14:paraId="225AC752" w14:textId="77777777" w:rsidR="00242DA5" w:rsidRPr="009C4951" w:rsidRDefault="00242DA5" w:rsidP="006A5D6B">
            <w:pPr>
              <w:pStyle w:val="SourceStyle"/>
              <w:rPr>
                <w:sz w:val="22"/>
                <w:lang w:eastAsia="en-GB"/>
              </w:rPr>
            </w:pPr>
          </w:p>
        </w:tc>
        <w:tc>
          <w:tcPr>
            <w:tcW w:w="4509" w:type="dxa"/>
          </w:tcPr>
          <w:p w14:paraId="0F9D5AA0" w14:textId="77777777" w:rsidR="00242DA5" w:rsidRPr="009C4951" w:rsidRDefault="00242DA5" w:rsidP="006A5D6B">
            <w:pPr>
              <w:pStyle w:val="SourceStyle"/>
              <w:rPr>
                <w:sz w:val="22"/>
                <w:lang w:eastAsia="en-GB"/>
              </w:rPr>
            </w:pPr>
          </w:p>
        </w:tc>
      </w:tr>
      <w:tr w:rsidR="004A3F3A" w:rsidRPr="009C4951" w14:paraId="2D903F86" w14:textId="77777777" w:rsidTr="004A3F3A">
        <w:tc>
          <w:tcPr>
            <w:tcW w:w="4508" w:type="dxa"/>
          </w:tcPr>
          <w:p w14:paraId="28D8A799" w14:textId="278880F3" w:rsidR="004A3F3A" w:rsidRPr="009C4951" w:rsidRDefault="009338AA" w:rsidP="00425BEB">
            <w:pPr>
              <w:pStyle w:val="SourceStyle"/>
              <w:rPr>
                <w:sz w:val="22"/>
                <w:lang w:eastAsia="en-GB"/>
              </w:rPr>
            </w:pPr>
            <w:r w:rsidRPr="009C4951">
              <w:rPr>
                <w:sz w:val="22"/>
                <w:lang w:eastAsia="en-GB"/>
              </w:rPr>
              <w:t xml:space="preserve">Any Other Information </w:t>
            </w:r>
          </w:p>
          <w:p w14:paraId="587DE666" w14:textId="55CCB215" w:rsidR="005B0988" w:rsidRPr="009C4951" w:rsidRDefault="005B0988" w:rsidP="00425BEB">
            <w:pPr>
              <w:pStyle w:val="SourceStyle"/>
              <w:rPr>
                <w:sz w:val="22"/>
                <w:lang w:eastAsia="en-GB"/>
              </w:rPr>
            </w:pPr>
          </w:p>
        </w:tc>
        <w:tc>
          <w:tcPr>
            <w:tcW w:w="4509" w:type="dxa"/>
          </w:tcPr>
          <w:p w14:paraId="70FCCEA3" w14:textId="77777777" w:rsidR="004A3F3A" w:rsidRPr="009C4951" w:rsidRDefault="004A3F3A" w:rsidP="00425BEB">
            <w:pPr>
              <w:pStyle w:val="SourceStyle"/>
              <w:rPr>
                <w:sz w:val="22"/>
                <w:lang w:eastAsia="en-GB"/>
              </w:rPr>
            </w:pPr>
          </w:p>
        </w:tc>
      </w:tr>
    </w:tbl>
    <w:p w14:paraId="6AE4F2B0" w14:textId="07B84924" w:rsidR="00E71C59" w:rsidRPr="009C4951" w:rsidRDefault="00E71C59" w:rsidP="00425BEB">
      <w:pPr>
        <w:pStyle w:val="SourceStyle"/>
        <w:rPr>
          <w:b/>
          <w:bCs/>
          <w:i/>
          <w:iCs/>
          <w:sz w:val="22"/>
          <w:lang w:eastAsia="en-GB"/>
        </w:rPr>
      </w:pPr>
      <w:r w:rsidRPr="009C4951">
        <w:rPr>
          <w:b/>
          <w:bCs/>
          <w:i/>
          <w:iCs/>
          <w:sz w:val="22"/>
          <w:lang w:eastAsia="en-GB"/>
        </w:rPr>
        <w:t xml:space="preserve">Please note referrals can take up to 7 days to approve </w:t>
      </w:r>
    </w:p>
    <w:p w14:paraId="239031EA" w14:textId="77777777" w:rsidR="00484F4A" w:rsidRPr="009C4951" w:rsidRDefault="00484F4A" w:rsidP="00484F4A">
      <w:pPr>
        <w:pStyle w:val="Heading3"/>
        <w:rPr>
          <w:sz w:val="24"/>
        </w:rPr>
      </w:pPr>
      <w:r w:rsidRPr="009C4951">
        <w:rPr>
          <w:sz w:val="24"/>
        </w:rPr>
        <w:t xml:space="preserve">Goods that require a Referral </w:t>
      </w:r>
    </w:p>
    <w:p w14:paraId="06B4FD05" w14:textId="6B82078F" w:rsidR="00484F4A" w:rsidRPr="009C4951" w:rsidRDefault="00484F4A" w:rsidP="00484F4A">
      <w:pPr>
        <w:autoSpaceDE w:val="0"/>
        <w:autoSpaceDN w:val="0"/>
        <w:adjustRightInd w:val="0"/>
        <w:spacing w:line="240" w:lineRule="auto"/>
        <w:rPr>
          <w:rFonts w:ascii="Times New Roman" w:hAnsi="Times New Roman"/>
          <w:lang w:eastAsia="en-GB"/>
        </w:rPr>
      </w:pPr>
      <w:r w:rsidRPr="009C4951">
        <w:rPr>
          <w:rFonts w:ascii="Times New Roman" w:hAnsi="Times New Roman"/>
          <w:lang w:eastAsia="en-GB"/>
        </w:rPr>
        <w:t xml:space="preserve">Goods or merchandise that must firstly be referred for approval and a rating by Underwriters prior to shipment: </w:t>
      </w:r>
    </w:p>
    <w:p w14:paraId="685B4B0E" w14:textId="3FF8B4C5" w:rsidR="00484F4A" w:rsidRPr="009C4951" w:rsidRDefault="00484F4A" w:rsidP="00484F4A">
      <w:pPr>
        <w:autoSpaceDE w:val="0"/>
        <w:autoSpaceDN w:val="0"/>
        <w:adjustRightInd w:val="0"/>
        <w:spacing w:line="240" w:lineRule="auto"/>
        <w:rPr>
          <w:rFonts w:ascii="Times New Roman" w:hAnsi="Times New Roman"/>
          <w:lang w:eastAsia="en-GB"/>
        </w:rPr>
      </w:pPr>
      <w:r w:rsidRPr="009C4951">
        <w:rPr>
          <w:rFonts w:ascii="Times New Roman" w:hAnsi="Times New Roman"/>
          <w:lang w:eastAsia="en-GB"/>
        </w:rPr>
        <w:t>1. Wines, spirits, beers, cigars, cigarettes, tobacco</w:t>
      </w:r>
      <w:r w:rsidR="00A308EC" w:rsidRPr="009C4951">
        <w:rPr>
          <w:rFonts w:ascii="Times New Roman" w:hAnsi="Times New Roman"/>
          <w:lang w:eastAsia="en-GB"/>
        </w:rPr>
        <w:t>, perfumes</w:t>
      </w:r>
      <w:r w:rsidRPr="009C4951">
        <w:rPr>
          <w:rFonts w:ascii="Times New Roman" w:hAnsi="Times New Roman"/>
          <w:color w:val="FF0000"/>
          <w:lang w:eastAsia="en-GB"/>
        </w:rPr>
        <w:t xml:space="preserve"> </w:t>
      </w:r>
      <w:r w:rsidRPr="009C4951">
        <w:rPr>
          <w:rFonts w:ascii="Times New Roman" w:hAnsi="Times New Roman"/>
          <w:lang w:eastAsia="en-GB"/>
        </w:rPr>
        <w:t xml:space="preserve">and similar </w:t>
      </w:r>
      <w:proofErr w:type="gramStart"/>
      <w:r w:rsidRPr="009C4951">
        <w:rPr>
          <w:rFonts w:ascii="Times New Roman" w:hAnsi="Times New Roman"/>
          <w:lang w:eastAsia="en-GB"/>
        </w:rPr>
        <w:t>high-duty</w:t>
      </w:r>
      <w:proofErr w:type="gramEnd"/>
      <w:r w:rsidRPr="009C4951">
        <w:rPr>
          <w:rFonts w:ascii="Times New Roman" w:hAnsi="Times New Roman"/>
          <w:lang w:eastAsia="en-GB"/>
        </w:rPr>
        <w:t xml:space="preserve"> </w:t>
      </w:r>
      <w:proofErr w:type="gramStart"/>
      <w:r w:rsidRPr="009C4951">
        <w:rPr>
          <w:rFonts w:ascii="Times New Roman" w:hAnsi="Times New Roman"/>
          <w:lang w:eastAsia="en-GB"/>
        </w:rPr>
        <w:t>items;</w:t>
      </w:r>
      <w:proofErr w:type="gramEnd"/>
      <w:r w:rsidRPr="009C4951">
        <w:rPr>
          <w:rFonts w:ascii="Times New Roman" w:hAnsi="Times New Roman"/>
          <w:lang w:eastAsia="en-GB"/>
        </w:rPr>
        <w:t xml:space="preserve"> </w:t>
      </w:r>
    </w:p>
    <w:p w14:paraId="3E7C24C2" w14:textId="03124067" w:rsidR="007E41B4" w:rsidRPr="009C4951" w:rsidRDefault="00484F4A" w:rsidP="007E41B4">
      <w:pPr>
        <w:autoSpaceDE w:val="0"/>
        <w:autoSpaceDN w:val="0"/>
        <w:adjustRightInd w:val="0"/>
        <w:spacing w:line="240" w:lineRule="auto"/>
        <w:rPr>
          <w:rFonts w:ascii="Verdana" w:hAnsi="Verdana" w:cs="Verdana"/>
          <w:color w:val="000000"/>
          <w:lang w:eastAsia="en-GB"/>
        </w:rPr>
      </w:pPr>
      <w:r w:rsidRPr="009C4951">
        <w:rPr>
          <w:rFonts w:ascii="Times New Roman" w:hAnsi="Times New Roman"/>
          <w:lang w:eastAsia="en-GB"/>
        </w:rPr>
        <w:t>2. Household goods and personal effects; motor vehicles</w:t>
      </w:r>
      <w:r w:rsidRPr="009C4951">
        <w:rPr>
          <w:rFonts w:ascii="Verdana" w:hAnsi="Verdana" w:cs="Verdana"/>
          <w:color w:val="000000"/>
          <w:lang w:eastAsia="en-GB"/>
        </w:rPr>
        <w:t xml:space="preserve">. </w:t>
      </w:r>
    </w:p>
    <w:p w14:paraId="202A5FC6" w14:textId="61F4C3E4" w:rsidR="00A308EC" w:rsidRPr="009C4951" w:rsidRDefault="00A308EC" w:rsidP="007E41B4">
      <w:pPr>
        <w:autoSpaceDE w:val="0"/>
        <w:autoSpaceDN w:val="0"/>
        <w:adjustRightInd w:val="0"/>
        <w:spacing w:line="240" w:lineRule="auto"/>
        <w:rPr>
          <w:rFonts w:ascii="Times New Roman" w:hAnsi="Times New Roman"/>
          <w:lang w:eastAsia="en-GB"/>
        </w:rPr>
      </w:pPr>
      <w:r w:rsidRPr="009C4951">
        <w:rPr>
          <w:rFonts w:ascii="Times New Roman" w:hAnsi="Times New Roman"/>
          <w:lang w:eastAsia="en-GB"/>
        </w:rPr>
        <w:t>3. Goods in which the customer does not</w:t>
      </w:r>
      <w:r w:rsidR="00236AA8" w:rsidRPr="009C4951">
        <w:rPr>
          <w:rFonts w:ascii="Times New Roman" w:hAnsi="Times New Roman"/>
          <w:lang w:eastAsia="en-GB"/>
        </w:rPr>
        <w:t xml:space="preserve"> </w:t>
      </w:r>
      <w:r w:rsidR="00EC08F3" w:rsidRPr="009C4951">
        <w:rPr>
          <w:rFonts w:ascii="Times New Roman" w:hAnsi="Times New Roman"/>
          <w:lang w:eastAsia="en-GB"/>
        </w:rPr>
        <w:t>itself have</w:t>
      </w:r>
      <w:r w:rsidRPr="009C4951">
        <w:rPr>
          <w:rFonts w:ascii="Times New Roman" w:hAnsi="Times New Roman"/>
          <w:lang w:eastAsia="en-GB"/>
        </w:rPr>
        <w:t>, or has not had,</w:t>
      </w:r>
      <w:r w:rsidRPr="009C4951">
        <w:rPr>
          <w:rFonts w:ascii="Times New Roman" w:hAnsi="Times New Roman"/>
          <w:b/>
          <w:bCs/>
          <w:lang w:eastAsia="en-GB"/>
        </w:rPr>
        <w:t xml:space="preserve"> </w:t>
      </w:r>
      <w:r w:rsidRPr="009C4951">
        <w:rPr>
          <w:rFonts w:ascii="Times New Roman" w:hAnsi="Times New Roman"/>
          <w:lang w:eastAsia="en-GB"/>
        </w:rPr>
        <w:t>ownership</w:t>
      </w:r>
      <w:r w:rsidRPr="009C4951">
        <w:rPr>
          <w:rFonts w:ascii="Times New Roman" w:hAnsi="Times New Roman"/>
          <w:b/>
          <w:bCs/>
          <w:lang w:eastAsia="en-GB"/>
        </w:rPr>
        <w:t xml:space="preserve"> </w:t>
      </w:r>
      <w:r w:rsidRPr="009C4951">
        <w:rPr>
          <w:rFonts w:ascii="Times New Roman" w:hAnsi="Times New Roman"/>
          <w:lang w:eastAsia="en-GB"/>
        </w:rPr>
        <w:t>(‘</w:t>
      </w:r>
      <w:r w:rsidR="002A5338" w:rsidRPr="009C4951">
        <w:rPr>
          <w:rFonts w:ascii="Times New Roman" w:hAnsi="Times New Roman"/>
          <w:lang w:eastAsia="en-GB"/>
        </w:rPr>
        <w:t>insur</w:t>
      </w:r>
      <w:r w:rsidRPr="009C4951">
        <w:rPr>
          <w:rFonts w:ascii="Times New Roman" w:hAnsi="Times New Roman"/>
          <w:lang w:eastAsia="en-GB"/>
        </w:rPr>
        <w:t>able interest’)</w:t>
      </w:r>
    </w:p>
    <w:p w14:paraId="19F35EB9" w14:textId="31460F30" w:rsidR="009268EF" w:rsidRPr="009C4951" w:rsidRDefault="00A308EC" w:rsidP="007E41B4">
      <w:pPr>
        <w:autoSpaceDE w:val="0"/>
        <w:autoSpaceDN w:val="0"/>
        <w:adjustRightInd w:val="0"/>
        <w:spacing w:line="240" w:lineRule="auto"/>
        <w:rPr>
          <w:rFonts w:ascii="Times New Roman" w:hAnsi="Times New Roman"/>
          <w:lang w:eastAsia="en-GB"/>
        </w:rPr>
      </w:pPr>
      <w:r w:rsidRPr="009C4951">
        <w:rPr>
          <w:rFonts w:ascii="Times New Roman" w:hAnsi="Times New Roman"/>
          <w:lang w:eastAsia="en-GB"/>
        </w:rPr>
        <w:t xml:space="preserve">4. Goods which exceed £250,000 in value  </w:t>
      </w:r>
    </w:p>
    <w:p w14:paraId="01700580" w14:textId="77777777" w:rsidR="009268EF" w:rsidRPr="009C4951" w:rsidRDefault="009268EF" w:rsidP="00A308EC">
      <w:pPr>
        <w:spacing w:line="240" w:lineRule="auto"/>
        <w:rPr>
          <w:rFonts w:ascii="Verdana" w:hAnsi="Verdana" w:cs="Verdana"/>
          <w:color w:val="000000"/>
          <w:lang w:eastAsia="en-GB"/>
        </w:rPr>
      </w:pPr>
    </w:p>
    <w:p w14:paraId="1CF36D9E" w14:textId="24FEC33F" w:rsidR="009268EF" w:rsidRPr="00947D9D" w:rsidRDefault="007E41B4" w:rsidP="00A308EC">
      <w:pPr>
        <w:spacing w:line="240" w:lineRule="auto"/>
        <w:rPr>
          <w:rFonts w:ascii="Times New Roman" w:hAnsi="Times New Roman"/>
          <w:sz w:val="24"/>
        </w:rPr>
      </w:pPr>
      <w:r w:rsidRPr="009C4951">
        <w:rPr>
          <w:rFonts w:ascii="Verdana" w:hAnsi="Verdana" w:cs="Verdana"/>
          <w:color w:val="000000"/>
          <w:lang w:eastAsia="en-GB"/>
        </w:rPr>
        <w:br w:type="page"/>
      </w:r>
      <w:r w:rsidR="00484F4A" w:rsidRPr="009C4951">
        <w:rPr>
          <w:rFonts w:ascii="Times New Roman" w:hAnsi="Times New Roman"/>
          <w:sz w:val="24"/>
        </w:rPr>
        <w:lastRenderedPageBreak/>
        <w:t xml:space="preserve">Excluded </w:t>
      </w:r>
      <w:r w:rsidR="009268EF" w:rsidRPr="009C4951">
        <w:rPr>
          <w:rFonts w:ascii="Times New Roman" w:hAnsi="Times New Roman"/>
          <w:sz w:val="24"/>
        </w:rPr>
        <w:t>Customers: any customer not domiciled in the United Kingdom of GB &amp; NI.</w:t>
      </w:r>
    </w:p>
    <w:p w14:paraId="3D218489" w14:textId="77777777" w:rsidR="009268EF" w:rsidRDefault="009268EF" w:rsidP="00A308EC">
      <w:pPr>
        <w:spacing w:line="240" w:lineRule="auto"/>
        <w:rPr>
          <w:rFonts w:ascii="Times New Roman" w:hAnsi="Times New Roman"/>
          <w:sz w:val="24"/>
        </w:rPr>
      </w:pPr>
    </w:p>
    <w:p w14:paraId="1F6F7168" w14:textId="7FCD7102" w:rsidR="00484F4A" w:rsidRPr="009268EF" w:rsidRDefault="009268EF" w:rsidP="009268EF">
      <w:pPr>
        <w:spacing w:line="240" w:lineRule="auto"/>
        <w:rPr>
          <w:rFonts w:ascii="Times New Roman" w:hAnsi="Times New Roman"/>
          <w:sz w:val="24"/>
        </w:rPr>
      </w:pPr>
      <w:r>
        <w:rPr>
          <w:rFonts w:ascii="Times New Roman" w:hAnsi="Times New Roman"/>
          <w:sz w:val="24"/>
        </w:rPr>
        <w:t xml:space="preserve">Excluded </w:t>
      </w:r>
      <w:r w:rsidR="00484F4A" w:rsidRPr="00A308EC">
        <w:rPr>
          <w:rFonts w:ascii="Times New Roman" w:hAnsi="Times New Roman"/>
          <w:sz w:val="24"/>
        </w:rPr>
        <w:t>Goods</w:t>
      </w:r>
      <w:r>
        <w:rPr>
          <w:rFonts w:ascii="Times New Roman" w:hAnsi="Times New Roman"/>
          <w:sz w:val="24"/>
        </w:rPr>
        <w:t>:</w:t>
      </w:r>
      <w:r w:rsidR="00484F4A" w:rsidRPr="00A308EC">
        <w:rPr>
          <w:rFonts w:ascii="Times New Roman" w:hAnsi="Times New Roman"/>
          <w:sz w:val="24"/>
        </w:rPr>
        <w:t xml:space="preserve"> </w:t>
      </w:r>
      <w:r w:rsidR="00484F4A" w:rsidRPr="007E41B4">
        <w:rPr>
          <w:rFonts w:ascii="Times New Roman" w:hAnsi="Times New Roman"/>
          <w:lang w:eastAsia="en-GB"/>
        </w:rPr>
        <w:t xml:space="preserve">Goods or merchandise for which we do not provide cover unless declared by the Assured and agreed by Underwriters prior to shipment: </w:t>
      </w:r>
    </w:p>
    <w:p w14:paraId="115E6E63" w14:textId="77777777" w:rsidR="00484F4A" w:rsidRPr="007E41B4" w:rsidRDefault="00484F4A" w:rsidP="00484F4A">
      <w:pPr>
        <w:autoSpaceDE w:val="0"/>
        <w:autoSpaceDN w:val="0"/>
        <w:adjustRightInd w:val="0"/>
        <w:spacing w:line="240" w:lineRule="auto"/>
        <w:rPr>
          <w:rFonts w:ascii="Times New Roman" w:hAnsi="Times New Roman"/>
          <w:lang w:eastAsia="en-GB"/>
        </w:rPr>
      </w:pPr>
    </w:p>
    <w:p w14:paraId="6EBD8A01" w14:textId="77777777" w:rsidR="00484F4A" w:rsidRPr="007E41B4" w:rsidRDefault="00484F4A" w:rsidP="00484F4A">
      <w:pPr>
        <w:pStyle w:val="ListParagraph"/>
        <w:numPr>
          <w:ilvl w:val="0"/>
          <w:numId w:val="17"/>
        </w:numPr>
        <w:autoSpaceDE w:val="0"/>
        <w:autoSpaceDN w:val="0"/>
        <w:adjustRightInd w:val="0"/>
        <w:spacing w:line="240" w:lineRule="auto"/>
        <w:rPr>
          <w:rFonts w:ascii="Times New Roman" w:hAnsi="Times New Roman"/>
          <w:lang w:eastAsia="en-GB"/>
        </w:rPr>
      </w:pPr>
      <w:r w:rsidRPr="007E41B4">
        <w:rPr>
          <w:rFonts w:ascii="Times New Roman" w:hAnsi="Times New Roman"/>
          <w:lang w:eastAsia="en-GB"/>
        </w:rPr>
        <w:t xml:space="preserve">Precious metals, diamonds and other </w:t>
      </w:r>
      <w:proofErr w:type="gramStart"/>
      <w:r w:rsidRPr="007E41B4">
        <w:rPr>
          <w:rFonts w:ascii="Times New Roman" w:hAnsi="Times New Roman"/>
          <w:lang w:eastAsia="en-GB"/>
        </w:rPr>
        <w:t>stones;</w:t>
      </w:r>
      <w:proofErr w:type="gramEnd"/>
      <w:r w:rsidRPr="007E41B4">
        <w:rPr>
          <w:rFonts w:ascii="Times New Roman" w:hAnsi="Times New Roman"/>
          <w:lang w:eastAsia="en-GB"/>
        </w:rPr>
        <w:t xml:space="preserve"> </w:t>
      </w:r>
    </w:p>
    <w:p w14:paraId="7864317C" w14:textId="77777777" w:rsidR="00484F4A" w:rsidRPr="007E41B4" w:rsidRDefault="00484F4A" w:rsidP="00484F4A">
      <w:pPr>
        <w:pStyle w:val="ListParagraph"/>
        <w:numPr>
          <w:ilvl w:val="0"/>
          <w:numId w:val="17"/>
        </w:numPr>
        <w:autoSpaceDE w:val="0"/>
        <w:autoSpaceDN w:val="0"/>
        <w:adjustRightInd w:val="0"/>
        <w:spacing w:line="240" w:lineRule="auto"/>
        <w:rPr>
          <w:rFonts w:ascii="Times New Roman" w:hAnsi="Times New Roman"/>
          <w:lang w:eastAsia="en-GB"/>
        </w:rPr>
      </w:pPr>
      <w:r w:rsidRPr="007E41B4">
        <w:rPr>
          <w:rFonts w:ascii="Times New Roman" w:hAnsi="Times New Roman"/>
          <w:lang w:eastAsia="en-GB"/>
        </w:rPr>
        <w:t xml:space="preserve">Bullion, money, credit cards, debit cards, ATM cards, cash-replacement cards, store and gift vouchers and cards, travellers’ cheques, securities, bonds, deeds, bank notes, treasury notes, stamps, and similar cash </w:t>
      </w:r>
      <w:proofErr w:type="gramStart"/>
      <w:r w:rsidRPr="007E41B4">
        <w:rPr>
          <w:rFonts w:ascii="Times New Roman" w:hAnsi="Times New Roman"/>
          <w:lang w:eastAsia="en-GB"/>
        </w:rPr>
        <w:t>substitutes;</w:t>
      </w:r>
      <w:proofErr w:type="gramEnd"/>
      <w:r w:rsidRPr="007E41B4">
        <w:rPr>
          <w:rFonts w:ascii="Times New Roman" w:hAnsi="Times New Roman"/>
          <w:lang w:eastAsia="en-GB"/>
        </w:rPr>
        <w:t xml:space="preserve"> </w:t>
      </w:r>
    </w:p>
    <w:p w14:paraId="36CB5C41" w14:textId="77777777" w:rsidR="00484F4A" w:rsidRPr="007E41B4" w:rsidRDefault="00484F4A" w:rsidP="00484F4A">
      <w:pPr>
        <w:pStyle w:val="ListParagraph"/>
        <w:numPr>
          <w:ilvl w:val="0"/>
          <w:numId w:val="17"/>
        </w:numPr>
        <w:autoSpaceDE w:val="0"/>
        <w:autoSpaceDN w:val="0"/>
        <w:adjustRightInd w:val="0"/>
        <w:spacing w:line="240" w:lineRule="auto"/>
        <w:rPr>
          <w:rFonts w:ascii="Times New Roman" w:hAnsi="Times New Roman"/>
          <w:lang w:eastAsia="en-GB"/>
        </w:rPr>
      </w:pPr>
      <w:r w:rsidRPr="007E41B4">
        <w:rPr>
          <w:rFonts w:ascii="Times New Roman" w:hAnsi="Times New Roman"/>
          <w:lang w:eastAsia="en-GB"/>
        </w:rPr>
        <w:t xml:space="preserve">Documents, manuscripts, plans, designs, photographic negatives, patterns, moulds, and the </w:t>
      </w:r>
      <w:proofErr w:type="gramStart"/>
      <w:r w:rsidRPr="007E41B4">
        <w:rPr>
          <w:rFonts w:ascii="Times New Roman" w:hAnsi="Times New Roman"/>
          <w:lang w:eastAsia="en-GB"/>
        </w:rPr>
        <w:t>like;</w:t>
      </w:r>
      <w:proofErr w:type="gramEnd"/>
      <w:r w:rsidRPr="007E41B4">
        <w:rPr>
          <w:rFonts w:ascii="Times New Roman" w:hAnsi="Times New Roman"/>
          <w:lang w:eastAsia="en-GB"/>
        </w:rPr>
        <w:t xml:space="preserve"> </w:t>
      </w:r>
    </w:p>
    <w:p w14:paraId="329F0D58" w14:textId="77777777" w:rsidR="00484F4A" w:rsidRPr="007E41B4" w:rsidRDefault="00484F4A" w:rsidP="00484F4A">
      <w:pPr>
        <w:pStyle w:val="ListParagraph"/>
        <w:numPr>
          <w:ilvl w:val="0"/>
          <w:numId w:val="17"/>
        </w:numPr>
        <w:autoSpaceDE w:val="0"/>
        <w:autoSpaceDN w:val="0"/>
        <w:adjustRightInd w:val="0"/>
        <w:spacing w:line="240" w:lineRule="auto"/>
        <w:rPr>
          <w:rFonts w:ascii="Times New Roman" w:hAnsi="Times New Roman"/>
          <w:lang w:eastAsia="en-GB"/>
        </w:rPr>
      </w:pPr>
      <w:r w:rsidRPr="007E41B4">
        <w:rPr>
          <w:rFonts w:ascii="Times New Roman" w:hAnsi="Times New Roman"/>
          <w:lang w:eastAsia="en-GB"/>
        </w:rPr>
        <w:t xml:space="preserve">Antiques, paintings, statues and other </w:t>
      </w:r>
      <w:proofErr w:type="spellStart"/>
      <w:r w:rsidRPr="007E41B4">
        <w:rPr>
          <w:rFonts w:ascii="Times New Roman" w:hAnsi="Times New Roman"/>
          <w:lang w:eastAsia="en-GB"/>
        </w:rPr>
        <w:t>objets</w:t>
      </w:r>
      <w:proofErr w:type="spellEnd"/>
      <w:r w:rsidRPr="007E41B4">
        <w:rPr>
          <w:rFonts w:ascii="Times New Roman" w:hAnsi="Times New Roman"/>
          <w:lang w:eastAsia="en-GB"/>
        </w:rPr>
        <w:t xml:space="preserve"> </w:t>
      </w:r>
      <w:proofErr w:type="gramStart"/>
      <w:r w:rsidRPr="007E41B4">
        <w:rPr>
          <w:rFonts w:ascii="Times New Roman" w:hAnsi="Times New Roman"/>
          <w:lang w:eastAsia="en-GB"/>
        </w:rPr>
        <w:t>d’art;</w:t>
      </w:r>
      <w:proofErr w:type="gramEnd"/>
      <w:r w:rsidRPr="007E41B4">
        <w:rPr>
          <w:rFonts w:ascii="Times New Roman" w:hAnsi="Times New Roman"/>
          <w:lang w:eastAsia="en-GB"/>
        </w:rPr>
        <w:t xml:space="preserve"> </w:t>
      </w:r>
    </w:p>
    <w:p w14:paraId="1ACFB9BE" w14:textId="77777777" w:rsidR="00484F4A" w:rsidRPr="007E41B4" w:rsidRDefault="00484F4A" w:rsidP="00484F4A">
      <w:pPr>
        <w:pStyle w:val="ListParagraph"/>
        <w:numPr>
          <w:ilvl w:val="0"/>
          <w:numId w:val="17"/>
        </w:numPr>
        <w:autoSpaceDE w:val="0"/>
        <w:autoSpaceDN w:val="0"/>
        <w:adjustRightInd w:val="0"/>
        <w:spacing w:line="240" w:lineRule="auto"/>
        <w:rPr>
          <w:rFonts w:ascii="Times New Roman" w:hAnsi="Times New Roman"/>
          <w:lang w:eastAsia="en-GB"/>
        </w:rPr>
      </w:pPr>
      <w:r w:rsidRPr="007E41B4">
        <w:rPr>
          <w:rFonts w:ascii="Times New Roman" w:hAnsi="Times New Roman"/>
          <w:lang w:eastAsia="en-GB"/>
        </w:rPr>
        <w:t xml:space="preserve">Weapons and explosives of all </w:t>
      </w:r>
      <w:proofErr w:type="gramStart"/>
      <w:r w:rsidRPr="007E41B4">
        <w:rPr>
          <w:rFonts w:ascii="Times New Roman" w:hAnsi="Times New Roman"/>
          <w:lang w:eastAsia="en-GB"/>
        </w:rPr>
        <w:t>kinds;</w:t>
      </w:r>
      <w:proofErr w:type="gramEnd"/>
      <w:r w:rsidRPr="007E41B4">
        <w:rPr>
          <w:rFonts w:ascii="Times New Roman" w:hAnsi="Times New Roman"/>
          <w:lang w:eastAsia="en-GB"/>
        </w:rPr>
        <w:t xml:space="preserve"> </w:t>
      </w:r>
    </w:p>
    <w:p w14:paraId="2E158085" w14:textId="77777777" w:rsidR="00484F4A" w:rsidRPr="007E41B4" w:rsidRDefault="00484F4A" w:rsidP="00484F4A">
      <w:pPr>
        <w:pStyle w:val="ListParagraph"/>
        <w:numPr>
          <w:ilvl w:val="0"/>
          <w:numId w:val="17"/>
        </w:numPr>
        <w:autoSpaceDE w:val="0"/>
        <w:autoSpaceDN w:val="0"/>
        <w:adjustRightInd w:val="0"/>
        <w:spacing w:line="240" w:lineRule="auto"/>
        <w:rPr>
          <w:rFonts w:ascii="Times New Roman" w:hAnsi="Times New Roman"/>
          <w:lang w:eastAsia="en-GB"/>
        </w:rPr>
      </w:pPr>
      <w:r w:rsidRPr="007E41B4">
        <w:rPr>
          <w:rFonts w:ascii="Times New Roman" w:hAnsi="Times New Roman"/>
          <w:lang w:eastAsia="en-GB"/>
        </w:rPr>
        <w:t xml:space="preserve">Live animals and </w:t>
      </w:r>
      <w:proofErr w:type="gramStart"/>
      <w:r w:rsidRPr="007E41B4">
        <w:rPr>
          <w:rFonts w:ascii="Times New Roman" w:hAnsi="Times New Roman"/>
          <w:lang w:eastAsia="en-GB"/>
        </w:rPr>
        <w:t>plants;</w:t>
      </w:r>
      <w:proofErr w:type="gramEnd"/>
      <w:r w:rsidRPr="007E41B4">
        <w:rPr>
          <w:rFonts w:ascii="Times New Roman" w:hAnsi="Times New Roman"/>
          <w:lang w:eastAsia="en-GB"/>
        </w:rPr>
        <w:t xml:space="preserve"> </w:t>
      </w:r>
    </w:p>
    <w:p w14:paraId="09F047A2" w14:textId="77777777" w:rsidR="00484F4A" w:rsidRPr="007E41B4" w:rsidRDefault="00484F4A" w:rsidP="00484F4A">
      <w:pPr>
        <w:pStyle w:val="ListParagraph"/>
        <w:numPr>
          <w:ilvl w:val="0"/>
          <w:numId w:val="17"/>
        </w:numPr>
        <w:autoSpaceDE w:val="0"/>
        <w:autoSpaceDN w:val="0"/>
        <w:adjustRightInd w:val="0"/>
        <w:spacing w:line="240" w:lineRule="auto"/>
        <w:rPr>
          <w:rFonts w:ascii="Times New Roman" w:hAnsi="Times New Roman"/>
          <w:lang w:eastAsia="en-GB"/>
        </w:rPr>
      </w:pPr>
      <w:r w:rsidRPr="007E41B4">
        <w:rPr>
          <w:rFonts w:ascii="Times New Roman" w:hAnsi="Times New Roman"/>
          <w:lang w:eastAsia="en-GB"/>
        </w:rPr>
        <w:t xml:space="preserve">Furs, leathers, skins and the </w:t>
      </w:r>
      <w:proofErr w:type="gramStart"/>
      <w:r w:rsidRPr="007E41B4">
        <w:rPr>
          <w:rFonts w:ascii="Times New Roman" w:hAnsi="Times New Roman"/>
          <w:lang w:eastAsia="en-GB"/>
        </w:rPr>
        <w:t>like;</w:t>
      </w:r>
      <w:proofErr w:type="gramEnd"/>
      <w:r w:rsidRPr="007E41B4">
        <w:rPr>
          <w:rFonts w:ascii="Times New Roman" w:hAnsi="Times New Roman"/>
          <w:lang w:eastAsia="en-GB"/>
        </w:rPr>
        <w:t xml:space="preserve"> </w:t>
      </w:r>
    </w:p>
    <w:p w14:paraId="61F8D91B" w14:textId="77777777" w:rsidR="00484F4A" w:rsidRPr="007E41B4" w:rsidRDefault="00484F4A" w:rsidP="00484F4A">
      <w:pPr>
        <w:pStyle w:val="ListParagraph"/>
        <w:numPr>
          <w:ilvl w:val="0"/>
          <w:numId w:val="17"/>
        </w:numPr>
        <w:autoSpaceDE w:val="0"/>
        <w:autoSpaceDN w:val="0"/>
        <w:adjustRightInd w:val="0"/>
        <w:spacing w:line="240" w:lineRule="auto"/>
        <w:rPr>
          <w:rFonts w:ascii="Times New Roman" w:hAnsi="Times New Roman"/>
          <w:lang w:eastAsia="en-GB"/>
        </w:rPr>
      </w:pPr>
      <w:r w:rsidRPr="007E41B4">
        <w:rPr>
          <w:rFonts w:ascii="Times New Roman" w:hAnsi="Times New Roman"/>
          <w:lang w:eastAsia="en-GB"/>
        </w:rPr>
        <w:t xml:space="preserve">Temperature controlled cargoes, fresh foodstuffs, bagged </w:t>
      </w:r>
      <w:proofErr w:type="gramStart"/>
      <w:r w:rsidRPr="007E41B4">
        <w:rPr>
          <w:rFonts w:ascii="Times New Roman" w:hAnsi="Times New Roman"/>
          <w:lang w:eastAsia="en-GB"/>
        </w:rPr>
        <w:t>foodstuffs;</w:t>
      </w:r>
      <w:proofErr w:type="gramEnd"/>
      <w:r w:rsidRPr="007E41B4">
        <w:rPr>
          <w:rFonts w:ascii="Times New Roman" w:hAnsi="Times New Roman"/>
          <w:lang w:eastAsia="en-GB"/>
        </w:rPr>
        <w:t xml:space="preserve"> </w:t>
      </w:r>
    </w:p>
    <w:p w14:paraId="22ADD70C" w14:textId="77777777" w:rsidR="00484F4A" w:rsidRPr="007E41B4" w:rsidRDefault="00484F4A" w:rsidP="00484F4A">
      <w:pPr>
        <w:pStyle w:val="ListParagraph"/>
        <w:numPr>
          <w:ilvl w:val="0"/>
          <w:numId w:val="17"/>
        </w:numPr>
        <w:autoSpaceDE w:val="0"/>
        <w:autoSpaceDN w:val="0"/>
        <w:adjustRightInd w:val="0"/>
        <w:spacing w:line="240" w:lineRule="auto"/>
        <w:rPr>
          <w:rFonts w:ascii="Times New Roman" w:hAnsi="Times New Roman"/>
          <w:lang w:eastAsia="en-GB"/>
        </w:rPr>
      </w:pPr>
      <w:r w:rsidRPr="007E41B4">
        <w:rPr>
          <w:rFonts w:ascii="Times New Roman" w:hAnsi="Times New Roman"/>
          <w:lang w:eastAsia="en-GB"/>
        </w:rPr>
        <w:t xml:space="preserve">Drugs, pharmaceuticals and </w:t>
      </w:r>
      <w:proofErr w:type="gramStart"/>
      <w:r w:rsidRPr="007E41B4">
        <w:rPr>
          <w:rFonts w:ascii="Times New Roman" w:hAnsi="Times New Roman"/>
          <w:lang w:eastAsia="en-GB"/>
        </w:rPr>
        <w:t>medicines;</w:t>
      </w:r>
      <w:proofErr w:type="gramEnd"/>
      <w:r w:rsidRPr="007E41B4">
        <w:rPr>
          <w:rFonts w:ascii="Times New Roman" w:hAnsi="Times New Roman"/>
          <w:lang w:eastAsia="en-GB"/>
        </w:rPr>
        <w:t xml:space="preserve"> </w:t>
      </w:r>
    </w:p>
    <w:p w14:paraId="021FB2F7" w14:textId="77777777" w:rsidR="00484F4A" w:rsidRPr="007E41B4" w:rsidRDefault="00484F4A" w:rsidP="00484F4A">
      <w:pPr>
        <w:pStyle w:val="ListParagraph"/>
        <w:numPr>
          <w:ilvl w:val="0"/>
          <w:numId w:val="17"/>
        </w:numPr>
        <w:autoSpaceDE w:val="0"/>
        <w:autoSpaceDN w:val="0"/>
        <w:adjustRightInd w:val="0"/>
        <w:spacing w:line="240" w:lineRule="auto"/>
        <w:rPr>
          <w:rFonts w:ascii="Times New Roman" w:hAnsi="Times New Roman"/>
          <w:lang w:eastAsia="en-GB"/>
        </w:rPr>
      </w:pPr>
      <w:r w:rsidRPr="007E41B4">
        <w:rPr>
          <w:rFonts w:ascii="Times New Roman" w:hAnsi="Times New Roman"/>
          <w:lang w:eastAsia="en-GB"/>
        </w:rPr>
        <w:t xml:space="preserve">Audio, visual, and audio-visual equipment or accessories, including all such portable or hand-held </w:t>
      </w:r>
      <w:proofErr w:type="gramStart"/>
      <w:r w:rsidRPr="007E41B4">
        <w:rPr>
          <w:rFonts w:ascii="Times New Roman" w:hAnsi="Times New Roman"/>
          <w:lang w:eastAsia="en-GB"/>
        </w:rPr>
        <w:t>devices;</w:t>
      </w:r>
      <w:proofErr w:type="gramEnd"/>
      <w:r w:rsidRPr="007E41B4">
        <w:rPr>
          <w:rFonts w:ascii="Times New Roman" w:hAnsi="Times New Roman"/>
          <w:lang w:eastAsia="en-GB"/>
        </w:rPr>
        <w:t xml:space="preserve"> </w:t>
      </w:r>
    </w:p>
    <w:p w14:paraId="15216BC6" w14:textId="77777777" w:rsidR="00484F4A" w:rsidRPr="007E41B4" w:rsidRDefault="00484F4A" w:rsidP="00484F4A">
      <w:pPr>
        <w:pStyle w:val="ListParagraph"/>
        <w:numPr>
          <w:ilvl w:val="0"/>
          <w:numId w:val="17"/>
        </w:numPr>
        <w:autoSpaceDE w:val="0"/>
        <w:autoSpaceDN w:val="0"/>
        <w:adjustRightInd w:val="0"/>
        <w:spacing w:line="240" w:lineRule="auto"/>
        <w:rPr>
          <w:rFonts w:ascii="Times New Roman" w:hAnsi="Times New Roman"/>
          <w:lang w:eastAsia="en-GB"/>
        </w:rPr>
      </w:pPr>
      <w:r w:rsidRPr="007E41B4">
        <w:rPr>
          <w:rFonts w:ascii="Times New Roman" w:hAnsi="Times New Roman"/>
          <w:lang w:eastAsia="en-GB"/>
        </w:rPr>
        <w:t xml:space="preserve">photographic equipment and cameras of every description, lenses; computer and peripheral equipment of every description, and software licences; laptop and handheld computers, including PDAs and multi-purpose devices; satellite navigation and speed camera detection or warning equipment; game consoles and portable electronic games; mobile or satellite telephones, pre-paid mobile phone vouchers, SIM cards; </w:t>
      </w:r>
      <w:r w:rsidRPr="007E41B4">
        <w:rPr>
          <w:rFonts w:ascii="Times New Roman" w:hAnsi="Times New Roman"/>
          <w:b/>
          <w:bCs/>
          <w:i/>
          <w:iCs/>
          <w:lang w:eastAsia="en-GB"/>
        </w:rPr>
        <w:t xml:space="preserve">and </w:t>
      </w:r>
      <w:r w:rsidRPr="007E41B4">
        <w:rPr>
          <w:rFonts w:ascii="Times New Roman" w:hAnsi="Times New Roman"/>
          <w:lang w:eastAsia="en-GB"/>
        </w:rPr>
        <w:t xml:space="preserve">any components, parts, accessories, or associated software; </w:t>
      </w:r>
    </w:p>
    <w:p w14:paraId="3E304DB2" w14:textId="77777777" w:rsidR="00484F4A" w:rsidRPr="007E41B4" w:rsidRDefault="00484F4A" w:rsidP="00484F4A">
      <w:pPr>
        <w:pStyle w:val="ListParagraph"/>
        <w:numPr>
          <w:ilvl w:val="0"/>
          <w:numId w:val="17"/>
        </w:numPr>
        <w:autoSpaceDE w:val="0"/>
        <w:autoSpaceDN w:val="0"/>
        <w:adjustRightInd w:val="0"/>
        <w:spacing w:line="240" w:lineRule="auto"/>
        <w:rPr>
          <w:rFonts w:ascii="Times New Roman" w:hAnsi="Times New Roman"/>
          <w:lang w:eastAsia="en-GB"/>
        </w:rPr>
      </w:pPr>
      <w:r w:rsidRPr="007E41B4">
        <w:rPr>
          <w:rFonts w:ascii="Times New Roman" w:hAnsi="Times New Roman"/>
          <w:lang w:eastAsia="en-GB"/>
        </w:rPr>
        <w:t xml:space="preserve">Non-ferrous metals and scrap metals </w:t>
      </w:r>
    </w:p>
    <w:p w14:paraId="5E216A12" w14:textId="77777777" w:rsidR="00484F4A" w:rsidRPr="007E41B4" w:rsidRDefault="00484F4A" w:rsidP="00484F4A">
      <w:pPr>
        <w:pStyle w:val="ListParagraph"/>
        <w:numPr>
          <w:ilvl w:val="0"/>
          <w:numId w:val="17"/>
        </w:numPr>
        <w:autoSpaceDE w:val="0"/>
        <w:autoSpaceDN w:val="0"/>
        <w:adjustRightInd w:val="0"/>
        <w:spacing w:line="240" w:lineRule="auto"/>
        <w:rPr>
          <w:rFonts w:ascii="Times New Roman" w:hAnsi="Times New Roman"/>
          <w:lang w:eastAsia="en-GB"/>
        </w:rPr>
      </w:pPr>
      <w:r w:rsidRPr="007E41B4">
        <w:rPr>
          <w:rFonts w:ascii="Times New Roman" w:hAnsi="Times New Roman"/>
          <w:lang w:eastAsia="en-GB"/>
        </w:rPr>
        <w:t xml:space="preserve">Second-hand goods, rejected goods and returned </w:t>
      </w:r>
      <w:proofErr w:type="gramStart"/>
      <w:r w:rsidRPr="007E41B4">
        <w:rPr>
          <w:rFonts w:ascii="Times New Roman" w:hAnsi="Times New Roman"/>
          <w:lang w:eastAsia="en-GB"/>
        </w:rPr>
        <w:t>goods;</w:t>
      </w:r>
      <w:proofErr w:type="gramEnd"/>
      <w:r w:rsidRPr="007E41B4">
        <w:rPr>
          <w:rFonts w:ascii="Times New Roman" w:hAnsi="Times New Roman"/>
          <w:lang w:eastAsia="en-GB"/>
        </w:rPr>
        <w:t xml:space="preserve"> </w:t>
      </w:r>
    </w:p>
    <w:p w14:paraId="42EF2E86" w14:textId="77777777" w:rsidR="00484F4A" w:rsidRPr="007E41B4" w:rsidRDefault="00484F4A" w:rsidP="00484F4A">
      <w:pPr>
        <w:pStyle w:val="ListParagraph"/>
        <w:numPr>
          <w:ilvl w:val="0"/>
          <w:numId w:val="17"/>
        </w:numPr>
        <w:autoSpaceDE w:val="0"/>
        <w:autoSpaceDN w:val="0"/>
        <w:adjustRightInd w:val="0"/>
        <w:spacing w:line="240" w:lineRule="auto"/>
        <w:rPr>
          <w:rFonts w:ascii="Times New Roman" w:hAnsi="Times New Roman"/>
          <w:lang w:eastAsia="en-GB"/>
        </w:rPr>
      </w:pPr>
      <w:r w:rsidRPr="007E41B4">
        <w:rPr>
          <w:rFonts w:ascii="Times New Roman" w:hAnsi="Times New Roman"/>
          <w:lang w:eastAsia="en-GB"/>
        </w:rPr>
        <w:t xml:space="preserve">Timber, cement and other building </w:t>
      </w:r>
      <w:proofErr w:type="gramStart"/>
      <w:r w:rsidRPr="007E41B4">
        <w:rPr>
          <w:rFonts w:ascii="Times New Roman" w:hAnsi="Times New Roman"/>
          <w:lang w:eastAsia="en-GB"/>
        </w:rPr>
        <w:t>materials;</w:t>
      </w:r>
      <w:proofErr w:type="gramEnd"/>
      <w:r w:rsidRPr="007E41B4">
        <w:rPr>
          <w:rFonts w:ascii="Times New Roman" w:hAnsi="Times New Roman"/>
          <w:lang w:eastAsia="en-GB"/>
        </w:rPr>
        <w:t xml:space="preserve"> </w:t>
      </w:r>
    </w:p>
    <w:p w14:paraId="6CD8996D" w14:textId="77777777" w:rsidR="00484F4A" w:rsidRPr="007E41B4" w:rsidRDefault="00484F4A" w:rsidP="00484F4A">
      <w:pPr>
        <w:pStyle w:val="ListParagraph"/>
        <w:numPr>
          <w:ilvl w:val="0"/>
          <w:numId w:val="17"/>
        </w:numPr>
        <w:autoSpaceDE w:val="0"/>
        <w:autoSpaceDN w:val="0"/>
        <w:adjustRightInd w:val="0"/>
        <w:spacing w:line="240" w:lineRule="auto"/>
        <w:rPr>
          <w:rFonts w:ascii="Times New Roman" w:hAnsi="Times New Roman"/>
          <w:lang w:eastAsia="en-GB"/>
        </w:rPr>
      </w:pPr>
      <w:r w:rsidRPr="007E41B4">
        <w:rPr>
          <w:rFonts w:ascii="Times New Roman" w:hAnsi="Times New Roman"/>
          <w:lang w:eastAsia="en-GB"/>
        </w:rPr>
        <w:t xml:space="preserve">Bulk </w:t>
      </w:r>
      <w:proofErr w:type="gramStart"/>
      <w:r w:rsidRPr="007E41B4">
        <w:rPr>
          <w:rFonts w:ascii="Times New Roman" w:hAnsi="Times New Roman"/>
          <w:lang w:eastAsia="en-GB"/>
        </w:rPr>
        <w:t>cargoes;</w:t>
      </w:r>
      <w:proofErr w:type="gramEnd"/>
      <w:r w:rsidRPr="007E41B4">
        <w:rPr>
          <w:rFonts w:ascii="Times New Roman" w:hAnsi="Times New Roman"/>
          <w:lang w:eastAsia="en-GB"/>
        </w:rPr>
        <w:t xml:space="preserve"> </w:t>
      </w:r>
    </w:p>
    <w:p w14:paraId="4C82E721" w14:textId="77777777" w:rsidR="00484F4A" w:rsidRPr="007E41B4" w:rsidRDefault="00484F4A" w:rsidP="00484F4A">
      <w:pPr>
        <w:pStyle w:val="ListParagraph"/>
        <w:numPr>
          <w:ilvl w:val="0"/>
          <w:numId w:val="17"/>
        </w:numPr>
        <w:autoSpaceDE w:val="0"/>
        <w:autoSpaceDN w:val="0"/>
        <w:adjustRightInd w:val="0"/>
        <w:spacing w:line="240" w:lineRule="auto"/>
        <w:rPr>
          <w:rFonts w:ascii="Times New Roman" w:hAnsi="Times New Roman"/>
          <w:lang w:eastAsia="en-GB"/>
        </w:rPr>
      </w:pPr>
      <w:r w:rsidRPr="007E41B4">
        <w:rPr>
          <w:rFonts w:ascii="Times New Roman" w:hAnsi="Times New Roman"/>
          <w:lang w:eastAsia="en-GB"/>
        </w:rPr>
        <w:t xml:space="preserve">Unpacked and unprotected </w:t>
      </w:r>
      <w:proofErr w:type="gramStart"/>
      <w:r w:rsidRPr="007E41B4">
        <w:rPr>
          <w:rFonts w:ascii="Times New Roman" w:hAnsi="Times New Roman"/>
          <w:lang w:eastAsia="en-GB"/>
        </w:rPr>
        <w:t>goods;</w:t>
      </w:r>
      <w:proofErr w:type="gramEnd"/>
      <w:r w:rsidRPr="007E41B4">
        <w:rPr>
          <w:rFonts w:ascii="Times New Roman" w:hAnsi="Times New Roman"/>
          <w:lang w:eastAsia="en-GB"/>
        </w:rPr>
        <w:t xml:space="preserve"> </w:t>
      </w:r>
    </w:p>
    <w:p w14:paraId="5ACEFA2B" w14:textId="77777777" w:rsidR="00484F4A" w:rsidRPr="007E41B4" w:rsidRDefault="00484F4A" w:rsidP="00484F4A">
      <w:pPr>
        <w:pStyle w:val="Heading3"/>
        <w:rPr>
          <w:sz w:val="24"/>
        </w:rPr>
      </w:pPr>
      <w:r w:rsidRPr="007E41B4">
        <w:rPr>
          <w:sz w:val="24"/>
        </w:rPr>
        <w:t>Excluded Territories List</w:t>
      </w:r>
    </w:p>
    <w:p w14:paraId="51602EFE" w14:textId="70B822F5" w:rsidR="00484F4A" w:rsidRDefault="00484F4A" w:rsidP="00484F4A">
      <w:pPr>
        <w:autoSpaceDE w:val="0"/>
        <w:autoSpaceDN w:val="0"/>
        <w:adjustRightInd w:val="0"/>
        <w:spacing w:line="240" w:lineRule="auto"/>
        <w:rPr>
          <w:rFonts w:ascii="Times New Roman" w:hAnsi="Times New Roman"/>
          <w:sz w:val="21"/>
          <w:szCs w:val="21"/>
          <w:lang w:eastAsia="en-GB"/>
        </w:rPr>
      </w:pPr>
      <w:r w:rsidRPr="00D0227D">
        <w:rPr>
          <w:rFonts w:ascii="Times New Roman" w:hAnsi="Times New Roman"/>
          <w:sz w:val="21"/>
          <w:szCs w:val="21"/>
          <w:lang w:eastAsia="en-GB"/>
        </w:rPr>
        <w:t xml:space="preserve">No Liability for loss or damage to property whilst in or passing through any of the following territories: </w:t>
      </w:r>
    </w:p>
    <w:p w14:paraId="6322037F" w14:textId="77777777" w:rsidR="00D0227D" w:rsidRPr="00D0227D" w:rsidRDefault="00D0227D" w:rsidP="00484F4A">
      <w:pPr>
        <w:autoSpaceDE w:val="0"/>
        <w:autoSpaceDN w:val="0"/>
        <w:adjustRightInd w:val="0"/>
        <w:spacing w:line="240" w:lineRule="auto"/>
        <w:rPr>
          <w:rFonts w:ascii="Times New Roman" w:hAnsi="Times New Roman"/>
          <w:sz w:val="21"/>
          <w:szCs w:val="21"/>
          <w:lang w:eastAsia="en-GB"/>
        </w:rPr>
      </w:pPr>
    </w:p>
    <w:tbl>
      <w:tblPr>
        <w:tblW w:w="5000" w:type="pct"/>
        <w:tblLook w:val="0000" w:firstRow="0" w:lastRow="0" w:firstColumn="0" w:lastColumn="0" w:noHBand="0" w:noVBand="0"/>
      </w:tblPr>
      <w:tblGrid>
        <w:gridCol w:w="3008"/>
        <w:gridCol w:w="3008"/>
        <w:gridCol w:w="3011"/>
      </w:tblGrid>
      <w:tr w:rsidR="00484F4A" w:rsidRPr="007E41B4" w14:paraId="73DEE975" w14:textId="77777777" w:rsidTr="006A5D6B">
        <w:trPr>
          <w:trHeight w:val="1233"/>
        </w:trPr>
        <w:tc>
          <w:tcPr>
            <w:tcW w:w="1666" w:type="pct"/>
          </w:tcPr>
          <w:p w14:paraId="457296F0" w14:textId="77777777" w:rsidR="00484F4A" w:rsidRPr="007E41B4" w:rsidRDefault="00484F4A" w:rsidP="006A5D6B">
            <w:pPr>
              <w:autoSpaceDE w:val="0"/>
              <w:autoSpaceDN w:val="0"/>
              <w:adjustRightInd w:val="0"/>
              <w:spacing w:line="240" w:lineRule="auto"/>
              <w:rPr>
                <w:rFonts w:ascii="Times New Roman" w:hAnsi="Times New Roman"/>
                <w:color w:val="000000"/>
                <w:lang w:eastAsia="en-GB"/>
              </w:rPr>
            </w:pPr>
            <w:r w:rsidRPr="007E41B4">
              <w:rPr>
                <w:rFonts w:ascii="Times New Roman" w:hAnsi="Times New Roman"/>
                <w:color w:val="000000"/>
                <w:lang w:eastAsia="en-GB"/>
              </w:rPr>
              <w:t xml:space="preserve">Afghanistan Angola Armenia Azerbaijan Belarus Burundi* Cambodia* Colombia DR Congo* (formerly Zaire) Eritrea Ethiopia* Georgia Guinea-Bissau </w:t>
            </w:r>
          </w:p>
        </w:tc>
        <w:tc>
          <w:tcPr>
            <w:tcW w:w="1666" w:type="pct"/>
          </w:tcPr>
          <w:p w14:paraId="58154E6D" w14:textId="77777777" w:rsidR="00484F4A" w:rsidRPr="007E41B4" w:rsidRDefault="00484F4A" w:rsidP="006A5D6B">
            <w:pPr>
              <w:autoSpaceDE w:val="0"/>
              <w:autoSpaceDN w:val="0"/>
              <w:adjustRightInd w:val="0"/>
              <w:spacing w:line="240" w:lineRule="auto"/>
              <w:rPr>
                <w:rFonts w:ascii="Times New Roman" w:hAnsi="Times New Roman"/>
                <w:color w:val="000000"/>
                <w:lang w:eastAsia="en-GB"/>
              </w:rPr>
            </w:pPr>
            <w:r w:rsidRPr="007E41B4">
              <w:rPr>
                <w:rFonts w:ascii="Times New Roman" w:hAnsi="Times New Roman"/>
                <w:color w:val="000000"/>
                <w:lang w:eastAsia="en-GB"/>
              </w:rPr>
              <w:t xml:space="preserve">Haiti Iraq </w:t>
            </w:r>
          </w:p>
          <w:p w14:paraId="446E9240" w14:textId="77777777" w:rsidR="00484F4A" w:rsidRPr="007E41B4" w:rsidRDefault="00484F4A" w:rsidP="006A5D6B">
            <w:pPr>
              <w:autoSpaceDE w:val="0"/>
              <w:autoSpaceDN w:val="0"/>
              <w:adjustRightInd w:val="0"/>
              <w:spacing w:line="240" w:lineRule="auto"/>
              <w:rPr>
                <w:rFonts w:ascii="Times New Roman" w:hAnsi="Times New Roman"/>
                <w:color w:val="000000"/>
                <w:lang w:eastAsia="en-GB"/>
              </w:rPr>
            </w:pPr>
            <w:r w:rsidRPr="007E41B4">
              <w:rPr>
                <w:rFonts w:ascii="Times New Roman" w:hAnsi="Times New Roman"/>
                <w:color w:val="000000"/>
                <w:lang w:eastAsia="en-GB"/>
              </w:rPr>
              <w:t xml:space="preserve">Iran Kazakhstan Kyrgyzstan Lebanon (other than Tripoli &amp; Beirut) Liberia* FYR Macedonia Malawi Republic of Moldova Nigeria* </w:t>
            </w:r>
          </w:p>
          <w:p w14:paraId="60ED753E" w14:textId="77777777" w:rsidR="00484F4A" w:rsidRPr="007E41B4" w:rsidRDefault="00484F4A" w:rsidP="006A5D6B">
            <w:pPr>
              <w:autoSpaceDE w:val="0"/>
              <w:autoSpaceDN w:val="0"/>
              <w:adjustRightInd w:val="0"/>
              <w:spacing w:line="240" w:lineRule="auto"/>
              <w:rPr>
                <w:rFonts w:ascii="Times New Roman" w:hAnsi="Times New Roman"/>
                <w:color w:val="000000"/>
                <w:lang w:eastAsia="en-GB"/>
              </w:rPr>
            </w:pPr>
            <w:r w:rsidRPr="007E41B4">
              <w:rPr>
                <w:rFonts w:ascii="Times New Roman" w:hAnsi="Times New Roman"/>
                <w:color w:val="000000"/>
                <w:lang w:eastAsia="en-GB"/>
              </w:rPr>
              <w:t>Paraguay Russian Federation</w:t>
            </w:r>
          </w:p>
        </w:tc>
        <w:tc>
          <w:tcPr>
            <w:tcW w:w="1668" w:type="pct"/>
          </w:tcPr>
          <w:p w14:paraId="10B7BD1E" w14:textId="77777777" w:rsidR="00484F4A" w:rsidRPr="007E41B4" w:rsidRDefault="00484F4A" w:rsidP="006A5D6B">
            <w:pPr>
              <w:autoSpaceDE w:val="0"/>
              <w:autoSpaceDN w:val="0"/>
              <w:adjustRightInd w:val="0"/>
              <w:spacing w:line="240" w:lineRule="auto"/>
              <w:rPr>
                <w:rFonts w:ascii="Times New Roman" w:hAnsi="Times New Roman"/>
                <w:color w:val="000000"/>
                <w:lang w:eastAsia="en-GB"/>
              </w:rPr>
            </w:pPr>
            <w:r w:rsidRPr="007E41B4">
              <w:rPr>
                <w:rFonts w:ascii="Times New Roman" w:hAnsi="Times New Roman"/>
                <w:color w:val="000000"/>
                <w:lang w:eastAsia="en-GB"/>
              </w:rPr>
              <w:t xml:space="preserve">Rwanda* Serbia &amp; </w:t>
            </w:r>
            <w:proofErr w:type="gramStart"/>
            <w:r w:rsidRPr="007E41B4">
              <w:rPr>
                <w:rFonts w:ascii="Times New Roman" w:hAnsi="Times New Roman"/>
                <w:color w:val="000000"/>
                <w:lang w:eastAsia="en-GB"/>
              </w:rPr>
              <w:t>Montenegro  Sierra</w:t>
            </w:r>
            <w:proofErr w:type="gramEnd"/>
            <w:r w:rsidRPr="007E41B4">
              <w:rPr>
                <w:rFonts w:ascii="Times New Roman" w:hAnsi="Times New Roman"/>
                <w:color w:val="000000"/>
                <w:lang w:eastAsia="en-GB"/>
              </w:rPr>
              <w:t xml:space="preserve"> Leone* Somalia* Sudan* Syrian Arab Republic* Tajikistan Turkmenistan Uganda* Ukraine Uzbekistan Yemen* Zambia </w:t>
            </w:r>
          </w:p>
        </w:tc>
      </w:tr>
    </w:tbl>
    <w:p w14:paraId="102EEB6C" w14:textId="77323D0D" w:rsidR="007E41B4" w:rsidRPr="007E41B4" w:rsidRDefault="00484F4A" w:rsidP="007E41B4">
      <w:pPr>
        <w:autoSpaceDE w:val="0"/>
        <w:autoSpaceDN w:val="0"/>
        <w:adjustRightInd w:val="0"/>
        <w:spacing w:line="240" w:lineRule="auto"/>
        <w:rPr>
          <w:rFonts w:ascii="Times New Roman" w:hAnsi="Times New Roman"/>
          <w:i/>
          <w:iCs/>
          <w:lang w:eastAsia="en-GB"/>
        </w:rPr>
      </w:pPr>
      <w:r w:rsidRPr="007E41B4">
        <w:rPr>
          <w:rFonts w:ascii="Times New Roman" w:hAnsi="Times New Roman"/>
          <w:i/>
          <w:iCs/>
          <w:lang w:eastAsia="en-GB"/>
        </w:rPr>
        <w:t xml:space="preserve">Countries indicated by * have legislation which may require insurance of imports from or exports to be arranged within that country. </w:t>
      </w:r>
    </w:p>
    <w:p w14:paraId="711B2A55" w14:textId="19477B8E" w:rsidR="00484F4A" w:rsidRPr="00D0227D" w:rsidRDefault="00484F4A" w:rsidP="00484F4A">
      <w:pPr>
        <w:pStyle w:val="Heading3"/>
        <w:rPr>
          <w:b/>
          <w:bCs/>
          <w:i/>
          <w:iCs/>
          <w:sz w:val="24"/>
        </w:rPr>
      </w:pPr>
      <w:r w:rsidRPr="00D0227D">
        <w:rPr>
          <w:sz w:val="24"/>
        </w:rPr>
        <w:t>Included Territories List</w:t>
      </w:r>
      <w:r w:rsidR="00D0227D" w:rsidRPr="00D0227D">
        <w:rPr>
          <w:sz w:val="24"/>
        </w:rPr>
        <w:t xml:space="preserve"> </w:t>
      </w:r>
      <w:r w:rsidR="00D0227D" w:rsidRPr="00D0227D">
        <w:rPr>
          <w:b/>
          <w:bCs/>
          <w:i/>
          <w:iCs/>
          <w:sz w:val="24"/>
        </w:rPr>
        <w:t xml:space="preserve">– Please note cover is only available for the following - port to port with no inland cover </w:t>
      </w:r>
    </w:p>
    <w:p w14:paraId="3A34053A" w14:textId="77777777" w:rsidR="00484F4A" w:rsidRPr="00D0227D" w:rsidRDefault="00484F4A" w:rsidP="00484F4A">
      <w:pPr>
        <w:spacing w:line="240" w:lineRule="auto"/>
        <w:rPr>
          <w:rFonts w:ascii="Times New Roman" w:eastAsia="Times New Roman" w:hAnsi="Times New Roman"/>
        </w:rPr>
      </w:pPr>
      <w:r w:rsidRPr="00D0227D">
        <w:rPr>
          <w:rFonts w:ascii="Times New Roman" w:eastAsia="Times New Roman" w:hAnsi="Times New Roman"/>
        </w:rPr>
        <w:t>Tin Can Island Port, Nigeria</w:t>
      </w:r>
    </w:p>
    <w:p w14:paraId="78B94FC5" w14:textId="77777777" w:rsidR="00484F4A" w:rsidRPr="00D0227D" w:rsidRDefault="00484F4A" w:rsidP="00484F4A">
      <w:pPr>
        <w:spacing w:line="240" w:lineRule="auto"/>
        <w:rPr>
          <w:rFonts w:ascii="Times New Roman" w:eastAsia="Times New Roman" w:hAnsi="Times New Roman"/>
        </w:rPr>
      </w:pPr>
      <w:r w:rsidRPr="00D0227D">
        <w:rPr>
          <w:rFonts w:ascii="Times New Roman" w:eastAsia="Times New Roman" w:hAnsi="Times New Roman"/>
        </w:rPr>
        <w:t xml:space="preserve">Apapa, Lagos, Nigeria </w:t>
      </w:r>
    </w:p>
    <w:p w14:paraId="78362044" w14:textId="77777777" w:rsidR="00484F4A" w:rsidRPr="00D0227D" w:rsidRDefault="00484F4A" w:rsidP="00484F4A">
      <w:pPr>
        <w:spacing w:line="240" w:lineRule="auto"/>
        <w:rPr>
          <w:rFonts w:ascii="Times New Roman" w:eastAsia="Times New Roman" w:hAnsi="Times New Roman"/>
        </w:rPr>
      </w:pPr>
      <w:r w:rsidRPr="00D0227D">
        <w:rPr>
          <w:rFonts w:ascii="Times New Roman" w:eastAsia="Times New Roman" w:hAnsi="Times New Roman"/>
        </w:rPr>
        <w:t xml:space="preserve">Port Harcourt, Nigeria </w:t>
      </w:r>
    </w:p>
    <w:p w14:paraId="4F80B987" w14:textId="77777777" w:rsidR="00484F4A" w:rsidRPr="00D0227D" w:rsidRDefault="00484F4A" w:rsidP="00484F4A">
      <w:pPr>
        <w:spacing w:line="240" w:lineRule="auto"/>
        <w:rPr>
          <w:rFonts w:ascii="Times New Roman" w:eastAsia="Times New Roman" w:hAnsi="Times New Roman"/>
          <w:lang w:val="it-IT"/>
        </w:rPr>
      </w:pPr>
      <w:r w:rsidRPr="00D0227D">
        <w:rPr>
          <w:rFonts w:ascii="Times New Roman" w:eastAsia="Times New Roman" w:hAnsi="Times New Roman"/>
          <w:lang w:val="it-IT"/>
        </w:rPr>
        <w:t>Matadi, Congo</w:t>
      </w:r>
    </w:p>
    <w:p w14:paraId="185A4E61" w14:textId="77777777" w:rsidR="00484F4A" w:rsidRPr="00D0227D" w:rsidRDefault="00484F4A" w:rsidP="00484F4A">
      <w:pPr>
        <w:spacing w:line="240" w:lineRule="auto"/>
        <w:rPr>
          <w:rFonts w:ascii="Times New Roman" w:eastAsia="Times New Roman" w:hAnsi="Times New Roman"/>
          <w:lang w:val="it-IT"/>
        </w:rPr>
      </w:pPr>
      <w:r w:rsidRPr="00D0227D">
        <w:rPr>
          <w:rFonts w:ascii="Times New Roman" w:eastAsia="Times New Roman" w:hAnsi="Times New Roman"/>
          <w:lang w:val="it-IT"/>
        </w:rPr>
        <w:t xml:space="preserve">Luanda, Angola </w:t>
      </w:r>
    </w:p>
    <w:p w14:paraId="5B7DAD03" w14:textId="77777777" w:rsidR="00484F4A" w:rsidRPr="00D0227D" w:rsidRDefault="00484F4A" w:rsidP="00484F4A">
      <w:pPr>
        <w:spacing w:line="240" w:lineRule="auto"/>
        <w:rPr>
          <w:rFonts w:ascii="Times New Roman" w:eastAsia="Times New Roman" w:hAnsi="Times New Roman"/>
          <w:lang w:val="it-IT"/>
        </w:rPr>
      </w:pPr>
      <w:r w:rsidRPr="00D0227D">
        <w:rPr>
          <w:rFonts w:ascii="Times New Roman" w:eastAsia="Times New Roman" w:hAnsi="Times New Roman"/>
          <w:lang w:val="it-IT"/>
        </w:rPr>
        <w:t xml:space="preserve">Asuncion, Paraguay </w:t>
      </w:r>
    </w:p>
    <w:p w14:paraId="7F633AC1" w14:textId="77777777" w:rsidR="00484F4A" w:rsidRPr="00D0227D" w:rsidRDefault="00484F4A" w:rsidP="00484F4A">
      <w:pPr>
        <w:spacing w:line="240" w:lineRule="auto"/>
        <w:rPr>
          <w:rFonts w:ascii="Times New Roman" w:eastAsia="Times New Roman" w:hAnsi="Times New Roman"/>
          <w:lang w:val="it-IT"/>
        </w:rPr>
      </w:pPr>
      <w:r w:rsidRPr="00D0227D">
        <w:rPr>
          <w:rFonts w:ascii="Times New Roman" w:eastAsia="Times New Roman" w:hAnsi="Times New Roman"/>
          <w:lang w:val="it-IT"/>
        </w:rPr>
        <w:t xml:space="preserve">Freetown, Sierra Leone </w:t>
      </w:r>
    </w:p>
    <w:p w14:paraId="3951FB58" w14:textId="19242A20" w:rsidR="00D0227D" w:rsidRDefault="00484F4A" w:rsidP="00484F4A">
      <w:pPr>
        <w:spacing w:line="240" w:lineRule="auto"/>
        <w:rPr>
          <w:rFonts w:ascii="Times New Roman" w:eastAsia="Times New Roman" w:hAnsi="Times New Roman"/>
          <w:sz w:val="24"/>
          <w:szCs w:val="20"/>
        </w:rPr>
      </w:pPr>
      <w:r w:rsidRPr="00D0227D">
        <w:rPr>
          <w:rFonts w:ascii="Times New Roman" w:eastAsia="Times New Roman" w:hAnsi="Times New Roman"/>
        </w:rPr>
        <w:t>Mogadishu, Somali</w:t>
      </w:r>
    </w:p>
    <w:sectPr w:rsidR="00D0227D" w:rsidSect="00125629">
      <w:headerReference w:type="first" r:id="rId11"/>
      <w:footerReference w:type="first" r:id="rId12"/>
      <w:pgSz w:w="11907" w:h="16839" w:code="9"/>
      <w:pgMar w:top="1440" w:right="1440" w:bottom="1440" w:left="1440" w:header="39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FA012" w14:textId="77777777" w:rsidR="00E61E60" w:rsidRDefault="00E61E60">
      <w:pPr>
        <w:spacing w:line="240" w:lineRule="auto"/>
      </w:pPr>
      <w:r>
        <w:separator/>
      </w:r>
    </w:p>
  </w:endnote>
  <w:endnote w:type="continuationSeparator" w:id="0">
    <w:p w14:paraId="6978938C" w14:textId="77777777" w:rsidR="00E61E60" w:rsidRDefault="00E61E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FB32A" w14:textId="77777777" w:rsidR="005B240E" w:rsidRDefault="005B240E" w:rsidP="005B240E">
    <w:pPr>
      <w:pStyle w:val="SourceStyle"/>
    </w:pPr>
  </w:p>
  <w:p w14:paraId="09B92BA2" w14:textId="77777777" w:rsidR="00A254E2" w:rsidRPr="007A5716" w:rsidRDefault="005B0988" w:rsidP="007A5716">
    <w:r>
      <w:rPr>
        <w:noProof/>
        <w:lang w:eastAsia="en-GB"/>
      </w:rPr>
      <w:drawing>
        <wp:anchor distT="0" distB="0" distL="114300" distR="114300" simplePos="0" relativeHeight="251665408" behindDoc="0" locked="0" layoutInCell="1" allowOverlap="1" wp14:anchorId="38918673" wp14:editId="41DFB9BA">
          <wp:simplePos x="0" y="0"/>
          <wp:positionH relativeFrom="page">
            <wp:posOffset>0</wp:posOffset>
          </wp:positionH>
          <wp:positionV relativeFrom="page">
            <wp:align>bottom</wp:align>
          </wp:positionV>
          <wp:extent cx="7542000" cy="1472400"/>
          <wp:effectExtent l="0" t="0" r="1905" b="0"/>
          <wp:wrapSquare wrapText="bothSides"/>
          <wp:docPr id="8" name="Picture 8"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114 Ethos Boyd Stationery - Acturis Footer 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2000" cy="1472400"/>
                  </a:xfrm>
                  <a:prstGeom prst="rect">
                    <a:avLst/>
                  </a:prstGeom>
                </pic:spPr>
              </pic:pic>
            </a:graphicData>
          </a:graphic>
          <wp14:sizeRelH relativeFrom="page">
            <wp14:pctWidth>0</wp14:pctWidth>
          </wp14:sizeRelH>
          <wp14:sizeRelV relativeFrom="page">
            <wp14:pctHeight>0</wp14:pctHeight>
          </wp14:sizeRelV>
        </wp:anchor>
      </w:drawing>
    </w:r>
  </w:p>
  <w:p w14:paraId="1FCB9595" w14:textId="77777777" w:rsidR="00D64FEB" w:rsidRDefault="00D64FEB" w:rsidP="00E32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91D4F" w14:textId="77777777" w:rsidR="00E61E60" w:rsidRDefault="00E61E60">
      <w:pPr>
        <w:spacing w:line="240" w:lineRule="auto"/>
      </w:pPr>
      <w:r>
        <w:separator/>
      </w:r>
    </w:p>
  </w:footnote>
  <w:footnote w:type="continuationSeparator" w:id="0">
    <w:p w14:paraId="5AC036C3" w14:textId="77777777" w:rsidR="00E61E60" w:rsidRDefault="00E61E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9DB71" w14:textId="7801F968" w:rsidR="009F6DE7" w:rsidRDefault="00675830" w:rsidP="007D372D">
    <w:pPr>
      <w:pStyle w:val="SourceStyle"/>
    </w:pPr>
    <w:r>
      <w:rPr>
        <w:noProof/>
      </w:rPr>
      <w:drawing>
        <wp:anchor distT="0" distB="0" distL="114300" distR="114300" simplePos="0" relativeHeight="251681280" behindDoc="0" locked="0" layoutInCell="1" allowOverlap="1" wp14:anchorId="5B5888AC" wp14:editId="444EAAEC">
          <wp:simplePos x="0" y="0"/>
          <wp:positionH relativeFrom="column">
            <wp:posOffset>1887855</wp:posOffset>
          </wp:positionH>
          <wp:positionV relativeFrom="paragraph">
            <wp:posOffset>-23495</wp:posOffset>
          </wp:positionV>
          <wp:extent cx="4449445" cy="789632"/>
          <wp:effectExtent l="0" t="0" r="0" b="0"/>
          <wp:wrapNone/>
          <wp:docPr id="13"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449445" cy="78963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088" behindDoc="0" locked="0" layoutInCell="1" allowOverlap="1" wp14:anchorId="2D08F323" wp14:editId="48F3B0CF">
          <wp:simplePos x="0" y="0"/>
          <wp:positionH relativeFrom="column">
            <wp:posOffset>-533400</wp:posOffset>
          </wp:positionH>
          <wp:positionV relativeFrom="paragraph">
            <wp:posOffset>-80645</wp:posOffset>
          </wp:positionV>
          <wp:extent cx="2421294" cy="1098550"/>
          <wp:effectExtent l="0" t="0" r="0" b="635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2421294" cy="10985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FAF"/>
    <w:multiLevelType w:val="hybridMultilevel"/>
    <w:tmpl w:val="D8BE8326"/>
    <w:lvl w:ilvl="0" w:tplc="88301AE6">
      <w:start w:val="1"/>
      <w:numFmt w:val="bullet"/>
      <w:lvlText w:val=""/>
      <w:lvlJc w:val="left"/>
      <w:pPr>
        <w:ind w:left="720" w:hanging="360"/>
      </w:pPr>
      <w:rPr>
        <w:rFonts w:ascii="Symbol" w:hAnsi="Symbol" w:hint="default"/>
      </w:rPr>
    </w:lvl>
    <w:lvl w:ilvl="1" w:tplc="3F04F258" w:tentative="1">
      <w:start w:val="1"/>
      <w:numFmt w:val="bullet"/>
      <w:lvlText w:val="o"/>
      <w:lvlJc w:val="left"/>
      <w:pPr>
        <w:ind w:left="1440" w:hanging="360"/>
      </w:pPr>
      <w:rPr>
        <w:rFonts w:ascii="Courier New" w:hAnsi="Courier New" w:cs="Courier New" w:hint="default"/>
      </w:rPr>
    </w:lvl>
    <w:lvl w:ilvl="2" w:tplc="9F4A45FE" w:tentative="1">
      <w:start w:val="1"/>
      <w:numFmt w:val="bullet"/>
      <w:lvlText w:val=""/>
      <w:lvlJc w:val="left"/>
      <w:pPr>
        <w:ind w:left="2160" w:hanging="360"/>
      </w:pPr>
      <w:rPr>
        <w:rFonts w:ascii="Wingdings" w:hAnsi="Wingdings" w:hint="default"/>
      </w:rPr>
    </w:lvl>
    <w:lvl w:ilvl="3" w:tplc="8200C45A" w:tentative="1">
      <w:start w:val="1"/>
      <w:numFmt w:val="bullet"/>
      <w:lvlText w:val=""/>
      <w:lvlJc w:val="left"/>
      <w:pPr>
        <w:ind w:left="2880" w:hanging="360"/>
      </w:pPr>
      <w:rPr>
        <w:rFonts w:ascii="Symbol" w:hAnsi="Symbol" w:hint="default"/>
      </w:rPr>
    </w:lvl>
    <w:lvl w:ilvl="4" w:tplc="5EA2DF0E" w:tentative="1">
      <w:start w:val="1"/>
      <w:numFmt w:val="bullet"/>
      <w:lvlText w:val="o"/>
      <w:lvlJc w:val="left"/>
      <w:pPr>
        <w:ind w:left="3600" w:hanging="360"/>
      </w:pPr>
      <w:rPr>
        <w:rFonts w:ascii="Courier New" w:hAnsi="Courier New" w:cs="Courier New" w:hint="default"/>
      </w:rPr>
    </w:lvl>
    <w:lvl w:ilvl="5" w:tplc="DF9E3AD6" w:tentative="1">
      <w:start w:val="1"/>
      <w:numFmt w:val="bullet"/>
      <w:lvlText w:val=""/>
      <w:lvlJc w:val="left"/>
      <w:pPr>
        <w:ind w:left="4320" w:hanging="360"/>
      </w:pPr>
      <w:rPr>
        <w:rFonts w:ascii="Wingdings" w:hAnsi="Wingdings" w:hint="default"/>
      </w:rPr>
    </w:lvl>
    <w:lvl w:ilvl="6" w:tplc="7854C8F2" w:tentative="1">
      <w:start w:val="1"/>
      <w:numFmt w:val="bullet"/>
      <w:lvlText w:val=""/>
      <w:lvlJc w:val="left"/>
      <w:pPr>
        <w:ind w:left="5040" w:hanging="360"/>
      </w:pPr>
      <w:rPr>
        <w:rFonts w:ascii="Symbol" w:hAnsi="Symbol" w:hint="default"/>
      </w:rPr>
    </w:lvl>
    <w:lvl w:ilvl="7" w:tplc="96C81692" w:tentative="1">
      <w:start w:val="1"/>
      <w:numFmt w:val="bullet"/>
      <w:lvlText w:val="o"/>
      <w:lvlJc w:val="left"/>
      <w:pPr>
        <w:ind w:left="5760" w:hanging="360"/>
      </w:pPr>
      <w:rPr>
        <w:rFonts w:ascii="Courier New" w:hAnsi="Courier New" w:cs="Courier New" w:hint="default"/>
      </w:rPr>
    </w:lvl>
    <w:lvl w:ilvl="8" w:tplc="28D2695E" w:tentative="1">
      <w:start w:val="1"/>
      <w:numFmt w:val="bullet"/>
      <w:lvlText w:val=""/>
      <w:lvlJc w:val="left"/>
      <w:pPr>
        <w:ind w:left="6480" w:hanging="360"/>
      </w:pPr>
      <w:rPr>
        <w:rFonts w:ascii="Wingdings" w:hAnsi="Wingdings" w:hint="default"/>
      </w:rPr>
    </w:lvl>
  </w:abstractNum>
  <w:abstractNum w:abstractNumId="1" w15:restartNumberingAfterBreak="0">
    <w:nsid w:val="0E620A2D"/>
    <w:multiLevelType w:val="multilevel"/>
    <w:tmpl w:val="CFB84E9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FB13F53"/>
    <w:multiLevelType w:val="multilevel"/>
    <w:tmpl w:val="306AE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784029"/>
    <w:multiLevelType w:val="hybridMultilevel"/>
    <w:tmpl w:val="559469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E8406A"/>
    <w:multiLevelType w:val="hybridMultilevel"/>
    <w:tmpl w:val="CFB84E98"/>
    <w:lvl w:ilvl="0" w:tplc="3A14905C">
      <w:start w:val="1"/>
      <w:numFmt w:val="bullet"/>
      <w:lvlText w:val=""/>
      <w:lvlJc w:val="left"/>
      <w:pPr>
        <w:tabs>
          <w:tab w:val="num" w:pos="1080"/>
        </w:tabs>
        <w:ind w:left="1080" w:hanging="360"/>
      </w:pPr>
      <w:rPr>
        <w:rFonts w:ascii="Symbol" w:hAnsi="Symbol" w:hint="default"/>
      </w:rPr>
    </w:lvl>
    <w:lvl w:ilvl="1" w:tplc="C1684EAA">
      <w:start w:val="1"/>
      <w:numFmt w:val="bullet"/>
      <w:lvlText w:val="o"/>
      <w:lvlJc w:val="left"/>
      <w:pPr>
        <w:tabs>
          <w:tab w:val="num" w:pos="1800"/>
        </w:tabs>
        <w:ind w:left="1800" w:hanging="360"/>
      </w:pPr>
      <w:rPr>
        <w:rFonts w:ascii="Courier New" w:hAnsi="Courier New" w:cs="Courier New" w:hint="default"/>
      </w:rPr>
    </w:lvl>
    <w:lvl w:ilvl="2" w:tplc="21D2E260">
      <w:start w:val="1"/>
      <w:numFmt w:val="bullet"/>
      <w:lvlText w:val=""/>
      <w:lvlJc w:val="left"/>
      <w:pPr>
        <w:tabs>
          <w:tab w:val="num" w:pos="2520"/>
        </w:tabs>
        <w:ind w:left="2520" w:hanging="360"/>
      </w:pPr>
      <w:rPr>
        <w:rFonts w:ascii="Wingdings" w:hAnsi="Wingdings" w:hint="default"/>
      </w:rPr>
    </w:lvl>
    <w:lvl w:ilvl="3" w:tplc="329ABBE8">
      <w:start w:val="1"/>
      <w:numFmt w:val="bullet"/>
      <w:lvlText w:val=""/>
      <w:lvlJc w:val="left"/>
      <w:pPr>
        <w:tabs>
          <w:tab w:val="num" w:pos="3240"/>
        </w:tabs>
        <w:ind w:left="3240" w:hanging="360"/>
      </w:pPr>
      <w:rPr>
        <w:rFonts w:ascii="Symbol" w:hAnsi="Symbol" w:hint="default"/>
      </w:rPr>
    </w:lvl>
    <w:lvl w:ilvl="4" w:tplc="5D5C05D0">
      <w:start w:val="1"/>
      <w:numFmt w:val="bullet"/>
      <w:lvlText w:val="o"/>
      <w:lvlJc w:val="left"/>
      <w:pPr>
        <w:tabs>
          <w:tab w:val="num" w:pos="3960"/>
        </w:tabs>
        <w:ind w:left="3960" w:hanging="360"/>
      </w:pPr>
      <w:rPr>
        <w:rFonts w:ascii="Courier New" w:hAnsi="Courier New" w:cs="Courier New" w:hint="default"/>
      </w:rPr>
    </w:lvl>
    <w:lvl w:ilvl="5" w:tplc="7C344878">
      <w:start w:val="1"/>
      <w:numFmt w:val="bullet"/>
      <w:lvlText w:val=""/>
      <w:lvlJc w:val="left"/>
      <w:pPr>
        <w:tabs>
          <w:tab w:val="num" w:pos="4680"/>
        </w:tabs>
        <w:ind w:left="4680" w:hanging="360"/>
      </w:pPr>
      <w:rPr>
        <w:rFonts w:ascii="Wingdings" w:hAnsi="Wingdings" w:hint="default"/>
      </w:rPr>
    </w:lvl>
    <w:lvl w:ilvl="6" w:tplc="75000A6C">
      <w:start w:val="1"/>
      <w:numFmt w:val="bullet"/>
      <w:lvlText w:val=""/>
      <w:lvlJc w:val="left"/>
      <w:pPr>
        <w:tabs>
          <w:tab w:val="num" w:pos="5400"/>
        </w:tabs>
        <w:ind w:left="5400" w:hanging="360"/>
      </w:pPr>
      <w:rPr>
        <w:rFonts w:ascii="Symbol" w:hAnsi="Symbol" w:hint="default"/>
      </w:rPr>
    </w:lvl>
    <w:lvl w:ilvl="7" w:tplc="380A3FC4">
      <w:start w:val="1"/>
      <w:numFmt w:val="bullet"/>
      <w:lvlText w:val="o"/>
      <w:lvlJc w:val="left"/>
      <w:pPr>
        <w:tabs>
          <w:tab w:val="num" w:pos="6120"/>
        </w:tabs>
        <w:ind w:left="6120" w:hanging="360"/>
      </w:pPr>
      <w:rPr>
        <w:rFonts w:ascii="Courier New" w:hAnsi="Courier New" w:cs="Courier New" w:hint="default"/>
      </w:rPr>
    </w:lvl>
    <w:lvl w:ilvl="8" w:tplc="A8D44608">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E20225A"/>
    <w:multiLevelType w:val="hybridMultilevel"/>
    <w:tmpl w:val="5ED0BD3A"/>
    <w:lvl w:ilvl="0" w:tplc="3B1053A2">
      <w:start w:val="1"/>
      <w:numFmt w:val="bullet"/>
      <w:lvlText w:val=""/>
      <w:lvlJc w:val="left"/>
      <w:pPr>
        <w:tabs>
          <w:tab w:val="num" w:pos="720"/>
        </w:tabs>
        <w:ind w:left="720" w:hanging="360"/>
      </w:pPr>
      <w:rPr>
        <w:rFonts w:ascii="Symbol" w:hAnsi="Symbol" w:hint="default"/>
      </w:rPr>
    </w:lvl>
    <w:lvl w:ilvl="1" w:tplc="C0E808CC">
      <w:start w:val="1"/>
      <w:numFmt w:val="bullet"/>
      <w:lvlText w:val="o"/>
      <w:lvlJc w:val="left"/>
      <w:pPr>
        <w:tabs>
          <w:tab w:val="num" w:pos="1440"/>
        </w:tabs>
        <w:ind w:left="1440" w:hanging="360"/>
      </w:pPr>
      <w:rPr>
        <w:rFonts w:ascii="Courier New" w:hAnsi="Courier New" w:cs="Courier New" w:hint="default"/>
      </w:rPr>
    </w:lvl>
    <w:lvl w:ilvl="2" w:tplc="B4D4B11E" w:tentative="1">
      <w:start w:val="1"/>
      <w:numFmt w:val="bullet"/>
      <w:lvlText w:val=""/>
      <w:lvlJc w:val="left"/>
      <w:pPr>
        <w:tabs>
          <w:tab w:val="num" w:pos="2160"/>
        </w:tabs>
        <w:ind w:left="2160" w:hanging="360"/>
      </w:pPr>
      <w:rPr>
        <w:rFonts w:ascii="Wingdings" w:hAnsi="Wingdings" w:hint="default"/>
      </w:rPr>
    </w:lvl>
    <w:lvl w:ilvl="3" w:tplc="5E7053B4" w:tentative="1">
      <w:start w:val="1"/>
      <w:numFmt w:val="bullet"/>
      <w:lvlText w:val=""/>
      <w:lvlJc w:val="left"/>
      <w:pPr>
        <w:tabs>
          <w:tab w:val="num" w:pos="2880"/>
        </w:tabs>
        <w:ind w:left="2880" w:hanging="360"/>
      </w:pPr>
      <w:rPr>
        <w:rFonts w:ascii="Symbol" w:hAnsi="Symbol" w:hint="default"/>
      </w:rPr>
    </w:lvl>
    <w:lvl w:ilvl="4" w:tplc="963AD492" w:tentative="1">
      <w:start w:val="1"/>
      <w:numFmt w:val="bullet"/>
      <w:lvlText w:val="o"/>
      <w:lvlJc w:val="left"/>
      <w:pPr>
        <w:tabs>
          <w:tab w:val="num" w:pos="3600"/>
        </w:tabs>
        <w:ind w:left="3600" w:hanging="360"/>
      </w:pPr>
      <w:rPr>
        <w:rFonts w:ascii="Courier New" w:hAnsi="Courier New" w:cs="Courier New" w:hint="default"/>
      </w:rPr>
    </w:lvl>
    <w:lvl w:ilvl="5" w:tplc="8962E75A" w:tentative="1">
      <w:start w:val="1"/>
      <w:numFmt w:val="bullet"/>
      <w:lvlText w:val=""/>
      <w:lvlJc w:val="left"/>
      <w:pPr>
        <w:tabs>
          <w:tab w:val="num" w:pos="4320"/>
        </w:tabs>
        <w:ind w:left="4320" w:hanging="360"/>
      </w:pPr>
      <w:rPr>
        <w:rFonts w:ascii="Wingdings" w:hAnsi="Wingdings" w:hint="default"/>
      </w:rPr>
    </w:lvl>
    <w:lvl w:ilvl="6" w:tplc="0F3A832C" w:tentative="1">
      <w:start w:val="1"/>
      <w:numFmt w:val="bullet"/>
      <w:lvlText w:val=""/>
      <w:lvlJc w:val="left"/>
      <w:pPr>
        <w:tabs>
          <w:tab w:val="num" w:pos="5040"/>
        </w:tabs>
        <w:ind w:left="5040" w:hanging="360"/>
      </w:pPr>
      <w:rPr>
        <w:rFonts w:ascii="Symbol" w:hAnsi="Symbol" w:hint="default"/>
      </w:rPr>
    </w:lvl>
    <w:lvl w:ilvl="7" w:tplc="D5744AB0" w:tentative="1">
      <w:start w:val="1"/>
      <w:numFmt w:val="bullet"/>
      <w:lvlText w:val="o"/>
      <w:lvlJc w:val="left"/>
      <w:pPr>
        <w:tabs>
          <w:tab w:val="num" w:pos="5760"/>
        </w:tabs>
        <w:ind w:left="5760" w:hanging="360"/>
      </w:pPr>
      <w:rPr>
        <w:rFonts w:ascii="Courier New" w:hAnsi="Courier New" w:cs="Courier New" w:hint="default"/>
      </w:rPr>
    </w:lvl>
    <w:lvl w:ilvl="8" w:tplc="97E0FA5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7A5070"/>
    <w:multiLevelType w:val="hybridMultilevel"/>
    <w:tmpl w:val="2542DADC"/>
    <w:lvl w:ilvl="0" w:tplc="4D44BEE4">
      <w:start w:val="1"/>
      <w:numFmt w:val="bullet"/>
      <w:lvlText w:val=""/>
      <w:lvlJc w:val="left"/>
      <w:pPr>
        <w:ind w:left="720" w:hanging="360"/>
      </w:pPr>
      <w:rPr>
        <w:rFonts w:ascii="Symbol" w:hAnsi="Symbol" w:hint="default"/>
      </w:rPr>
    </w:lvl>
    <w:lvl w:ilvl="1" w:tplc="E708C864" w:tentative="1">
      <w:start w:val="1"/>
      <w:numFmt w:val="bullet"/>
      <w:lvlText w:val="o"/>
      <w:lvlJc w:val="left"/>
      <w:pPr>
        <w:ind w:left="1440" w:hanging="360"/>
      </w:pPr>
      <w:rPr>
        <w:rFonts w:ascii="Courier New" w:hAnsi="Courier New" w:cs="Courier New" w:hint="default"/>
      </w:rPr>
    </w:lvl>
    <w:lvl w:ilvl="2" w:tplc="1B9A489E" w:tentative="1">
      <w:start w:val="1"/>
      <w:numFmt w:val="bullet"/>
      <w:lvlText w:val=""/>
      <w:lvlJc w:val="left"/>
      <w:pPr>
        <w:ind w:left="2160" w:hanging="360"/>
      </w:pPr>
      <w:rPr>
        <w:rFonts w:ascii="Wingdings" w:hAnsi="Wingdings" w:hint="default"/>
      </w:rPr>
    </w:lvl>
    <w:lvl w:ilvl="3" w:tplc="4816E6A6" w:tentative="1">
      <w:start w:val="1"/>
      <w:numFmt w:val="bullet"/>
      <w:lvlText w:val=""/>
      <w:lvlJc w:val="left"/>
      <w:pPr>
        <w:ind w:left="2880" w:hanging="360"/>
      </w:pPr>
      <w:rPr>
        <w:rFonts w:ascii="Symbol" w:hAnsi="Symbol" w:hint="default"/>
      </w:rPr>
    </w:lvl>
    <w:lvl w:ilvl="4" w:tplc="10562C1A" w:tentative="1">
      <w:start w:val="1"/>
      <w:numFmt w:val="bullet"/>
      <w:lvlText w:val="o"/>
      <w:lvlJc w:val="left"/>
      <w:pPr>
        <w:ind w:left="3600" w:hanging="360"/>
      </w:pPr>
      <w:rPr>
        <w:rFonts w:ascii="Courier New" w:hAnsi="Courier New" w:cs="Courier New" w:hint="default"/>
      </w:rPr>
    </w:lvl>
    <w:lvl w:ilvl="5" w:tplc="3CD64540" w:tentative="1">
      <w:start w:val="1"/>
      <w:numFmt w:val="bullet"/>
      <w:lvlText w:val=""/>
      <w:lvlJc w:val="left"/>
      <w:pPr>
        <w:ind w:left="4320" w:hanging="360"/>
      </w:pPr>
      <w:rPr>
        <w:rFonts w:ascii="Wingdings" w:hAnsi="Wingdings" w:hint="default"/>
      </w:rPr>
    </w:lvl>
    <w:lvl w:ilvl="6" w:tplc="00EE24E2" w:tentative="1">
      <w:start w:val="1"/>
      <w:numFmt w:val="bullet"/>
      <w:lvlText w:val=""/>
      <w:lvlJc w:val="left"/>
      <w:pPr>
        <w:ind w:left="5040" w:hanging="360"/>
      </w:pPr>
      <w:rPr>
        <w:rFonts w:ascii="Symbol" w:hAnsi="Symbol" w:hint="default"/>
      </w:rPr>
    </w:lvl>
    <w:lvl w:ilvl="7" w:tplc="5D920CE2" w:tentative="1">
      <w:start w:val="1"/>
      <w:numFmt w:val="bullet"/>
      <w:lvlText w:val="o"/>
      <w:lvlJc w:val="left"/>
      <w:pPr>
        <w:ind w:left="5760" w:hanging="360"/>
      </w:pPr>
      <w:rPr>
        <w:rFonts w:ascii="Courier New" w:hAnsi="Courier New" w:cs="Courier New" w:hint="default"/>
      </w:rPr>
    </w:lvl>
    <w:lvl w:ilvl="8" w:tplc="BD1684E4" w:tentative="1">
      <w:start w:val="1"/>
      <w:numFmt w:val="bullet"/>
      <w:lvlText w:val=""/>
      <w:lvlJc w:val="left"/>
      <w:pPr>
        <w:ind w:left="6480" w:hanging="360"/>
      </w:pPr>
      <w:rPr>
        <w:rFonts w:ascii="Wingdings" w:hAnsi="Wingdings" w:hint="default"/>
      </w:rPr>
    </w:lvl>
  </w:abstractNum>
  <w:abstractNum w:abstractNumId="7" w15:restartNumberingAfterBreak="0">
    <w:nsid w:val="40B21D59"/>
    <w:multiLevelType w:val="hybridMultilevel"/>
    <w:tmpl w:val="34562360"/>
    <w:lvl w:ilvl="0" w:tplc="4058DE9A">
      <w:start w:val="1"/>
      <w:numFmt w:val="bullet"/>
      <w:lvlText w:val=""/>
      <w:lvlJc w:val="left"/>
      <w:pPr>
        <w:tabs>
          <w:tab w:val="num" w:pos="720"/>
        </w:tabs>
        <w:ind w:left="720" w:hanging="360"/>
      </w:pPr>
      <w:rPr>
        <w:rFonts w:ascii="Symbol" w:hAnsi="Symbol" w:hint="default"/>
      </w:rPr>
    </w:lvl>
    <w:lvl w:ilvl="1" w:tplc="5AAE2E18">
      <w:start w:val="1"/>
      <w:numFmt w:val="decimal"/>
      <w:lvlText w:val="%2."/>
      <w:lvlJc w:val="left"/>
      <w:pPr>
        <w:tabs>
          <w:tab w:val="num" w:pos="1440"/>
        </w:tabs>
        <w:ind w:left="1440" w:hanging="360"/>
      </w:pPr>
    </w:lvl>
    <w:lvl w:ilvl="2" w:tplc="BD3C1FF6">
      <w:start w:val="1"/>
      <w:numFmt w:val="decimal"/>
      <w:lvlText w:val="%3."/>
      <w:lvlJc w:val="left"/>
      <w:pPr>
        <w:tabs>
          <w:tab w:val="num" w:pos="2160"/>
        </w:tabs>
        <w:ind w:left="2160" w:hanging="360"/>
      </w:pPr>
    </w:lvl>
    <w:lvl w:ilvl="3" w:tplc="95242FF4">
      <w:start w:val="1"/>
      <w:numFmt w:val="decimal"/>
      <w:lvlText w:val="%4."/>
      <w:lvlJc w:val="left"/>
      <w:pPr>
        <w:tabs>
          <w:tab w:val="num" w:pos="2880"/>
        </w:tabs>
        <w:ind w:left="2880" w:hanging="360"/>
      </w:pPr>
    </w:lvl>
    <w:lvl w:ilvl="4" w:tplc="228CAD84">
      <w:start w:val="1"/>
      <w:numFmt w:val="decimal"/>
      <w:lvlText w:val="%5."/>
      <w:lvlJc w:val="left"/>
      <w:pPr>
        <w:tabs>
          <w:tab w:val="num" w:pos="3600"/>
        </w:tabs>
        <w:ind w:left="3600" w:hanging="360"/>
      </w:pPr>
    </w:lvl>
    <w:lvl w:ilvl="5" w:tplc="1CE02A52">
      <w:start w:val="1"/>
      <w:numFmt w:val="decimal"/>
      <w:lvlText w:val="%6."/>
      <w:lvlJc w:val="left"/>
      <w:pPr>
        <w:tabs>
          <w:tab w:val="num" w:pos="4320"/>
        </w:tabs>
        <w:ind w:left="4320" w:hanging="360"/>
      </w:pPr>
    </w:lvl>
    <w:lvl w:ilvl="6" w:tplc="EAD81954">
      <w:start w:val="1"/>
      <w:numFmt w:val="decimal"/>
      <w:lvlText w:val="%7."/>
      <w:lvlJc w:val="left"/>
      <w:pPr>
        <w:tabs>
          <w:tab w:val="num" w:pos="5040"/>
        </w:tabs>
        <w:ind w:left="5040" w:hanging="360"/>
      </w:pPr>
    </w:lvl>
    <w:lvl w:ilvl="7" w:tplc="EB8042BA">
      <w:start w:val="1"/>
      <w:numFmt w:val="decimal"/>
      <w:lvlText w:val="%8."/>
      <w:lvlJc w:val="left"/>
      <w:pPr>
        <w:tabs>
          <w:tab w:val="num" w:pos="5760"/>
        </w:tabs>
        <w:ind w:left="5760" w:hanging="360"/>
      </w:pPr>
    </w:lvl>
    <w:lvl w:ilvl="8" w:tplc="6584E1C0">
      <w:start w:val="1"/>
      <w:numFmt w:val="decimal"/>
      <w:lvlText w:val="%9."/>
      <w:lvlJc w:val="left"/>
      <w:pPr>
        <w:tabs>
          <w:tab w:val="num" w:pos="6480"/>
        </w:tabs>
        <w:ind w:left="6480" w:hanging="360"/>
      </w:pPr>
    </w:lvl>
  </w:abstractNum>
  <w:abstractNum w:abstractNumId="8" w15:restartNumberingAfterBreak="0">
    <w:nsid w:val="5BD71DCD"/>
    <w:multiLevelType w:val="hybridMultilevel"/>
    <w:tmpl w:val="24F2BFEC"/>
    <w:lvl w:ilvl="0" w:tplc="A90A97B2">
      <w:start w:val="1"/>
      <w:numFmt w:val="bullet"/>
      <w:lvlText w:val=""/>
      <w:lvlJc w:val="left"/>
      <w:pPr>
        <w:tabs>
          <w:tab w:val="num" w:pos="1800"/>
        </w:tabs>
        <w:ind w:left="1800" w:hanging="360"/>
      </w:pPr>
      <w:rPr>
        <w:rFonts w:ascii="Symbol" w:hAnsi="Symbol" w:hint="default"/>
      </w:rPr>
    </w:lvl>
    <w:lvl w:ilvl="1" w:tplc="2842AF48">
      <w:start w:val="1"/>
      <w:numFmt w:val="bullet"/>
      <w:lvlText w:val="o"/>
      <w:lvlJc w:val="left"/>
      <w:pPr>
        <w:tabs>
          <w:tab w:val="num" w:pos="2520"/>
        </w:tabs>
        <w:ind w:left="2520" w:hanging="360"/>
      </w:pPr>
      <w:rPr>
        <w:rFonts w:ascii="Courier New" w:hAnsi="Courier New" w:cs="Courier New" w:hint="default"/>
      </w:rPr>
    </w:lvl>
    <w:lvl w:ilvl="2" w:tplc="EB5E2D90">
      <w:start w:val="1"/>
      <w:numFmt w:val="bullet"/>
      <w:lvlText w:val=""/>
      <w:lvlJc w:val="left"/>
      <w:pPr>
        <w:tabs>
          <w:tab w:val="num" w:pos="3240"/>
        </w:tabs>
        <w:ind w:left="3240" w:hanging="360"/>
      </w:pPr>
      <w:rPr>
        <w:rFonts w:ascii="Wingdings" w:hAnsi="Wingdings" w:hint="default"/>
      </w:rPr>
    </w:lvl>
    <w:lvl w:ilvl="3" w:tplc="4C2A5E26">
      <w:start w:val="1"/>
      <w:numFmt w:val="bullet"/>
      <w:lvlText w:val=""/>
      <w:lvlJc w:val="left"/>
      <w:pPr>
        <w:tabs>
          <w:tab w:val="num" w:pos="3960"/>
        </w:tabs>
        <w:ind w:left="3960" w:hanging="360"/>
      </w:pPr>
      <w:rPr>
        <w:rFonts w:ascii="Symbol" w:hAnsi="Symbol" w:hint="default"/>
      </w:rPr>
    </w:lvl>
    <w:lvl w:ilvl="4" w:tplc="3CFE4BDE">
      <w:start w:val="1"/>
      <w:numFmt w:val="bullet"/>
      <w:lvlText w:val="o"/>
      <w:lvlJc w:val="left"/>
      <w:pPr>
        <w:tabs>
          <w:tab w:val="num" w:pos="4680"/>
        </w:tabs>
        <w:ind w:left="4680" w:hanging="360"/>
      </w:pPr>
      <w:rPr>
        <w:rFonts w:ascii="Courier New" w:hAnsi="Courier New" w:cs="Courier New" w:hint="default"/>
      </w:rPr>
    </w:lvl>
    <w:lvl w:ilvl="5" w:tplc="F2F4186C">
      <w:start w:val="1"/>
      <w:numFmt w:val="bullet"/>
      <w:lvlText w:val=""/>
      <w:lvlJc w:val="left"/>
      <w:pPr>
        <w:tabs>
          <w:tab w:val="num" w:pos="5400"/>
        </w:tabs>
        <w:ind w:left="5400" w:hanging="360"/>
      </w:pPr>
      <w:rPr>
        <w:rFonts w:ascii="Wingdings" w:hAnsi="Wingdings" w:hint="default"/>
      </w:rPr>
    </w:lvl>
    <w:lvl w:ilvl="6" w:tplc="33CC8C7A">
      <w:start w:val="1"/>
      <w:numFmt w:val="bullet"/>
      <w:lvlText w:val=""/>
      <w:lvlJc w:val="left"/>
      <w:pPr>
        <w:tabs>
          <w:tab w:val="num" w:pos="6120"/>
        </w:tabs>
        <w:ind w:left="6120" w:hanging="360"/>
      </w:pPr>
      <w:rPr>
        <w:rFonts w:ascii="Symbol" w:hAnsi="Symbol" w:hint="default"/>
      </w:rPr>
    </w:lvl>
    <w:lvl w:ilvl="7" w:tplc="CD5823E8">
      <w:start w:val="1"/>
      <w:numFmt w:val="bullet"/>
      <w:lvlText w:val="o"/>
      <w:lvlJc w:val="left"/>
      <w:pPr>
        <w:tabs>
          <w:tab w:val="num" w:pos="6840"/>
        </w:tabs>
        <w:ind w:left="6840" w:hanging="360"/>
      </w:pPr>
      <w:rPr>
        <w:rFonts w:ascii="Courier New" w:hAnsi="Courier New" w:cs="Courier New" w:hint="default"/>
      </w:rPr>
    </w:lvl>
    <w:lvl w:ilvl="8" w:tplc="F8347136">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64A26273"/>
    <w:multiLevelType w:val="hybridMultilevel"/>
    <w:tmpl w:val="335C9B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1452423"/>
    <w:multiLevelType w:val="hybridMultilevel"/>
    <w:tmpl w:val="F976B4A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766308BD"/>
    <w:multiLevelType w:val="hybridMultilevel"/>
    <w:tmpl w:val="D7C0738E"/>
    <w:lvl w:ilvl="0" w:tplc="09208E80">
      <w:start w:val="1"/>
      <w:numFmt w:val="bullet"/>
      <w:lvlText w:val=""/>
      <w:lvlJc w:val="left"/>
      <w:pPr>
        <w:tabs>
          <w:tab w:val="num" w:pos="720"/>
        </w:tabs>
        <w:ind w:left="720" w:hanging="360"/>
      </w:pPr>
      <w:rPr>
        <w:rFonts w:ascii="Symbol" w:hAnsi="Symbol" w:hint="default"/>
      </w:rPr>
    </w:lvl>
    <w:lvl w:ilvl="1" w:tplc="64A474A2">
      <w:start w:val="1"/>
      <w:numFmt w:val="bullet"/>
      <w:lvlText w:val="o"/>
      <w:lvlJc w:val="left"/>
      <w:pPr>
        <w:tabs>
          <w:tab w:val="num" w:pos="1440"/>
        </w:tabs>
        <w:ind w:left="1440" w:hanging="360"/>
      </w:pPr>
      <w:rPr>
        <w:rFonts w:ascii="Courier New" w:hAnsi="Courier New" w:cs="Courier New" w:hint="default"/>
      </w:rPr>
    </w:lvl>
    <w:lvl w:ilvl="2" w:tplc="C530395A">
      <w:start w:val="1"/>
      <w:numFmt w:val="bullet"/>
      <w:lvlText w:val=""/>
      <w:lvlJc w:val="left"/>
      <w:pPr>
        <w:tabs>
          <w:tab w:val="num" w:pos="2160"/>
        </w:tabs>
        <w:ind w:left="2160" w:hanging="360"/>
      </w:pPr>
      <w:rPr>
        <w:rFonts w:ascii="Wingdings" w:hAnsi="Wingdings" w:hint="default"/>
      </w:rPr>
    </w:lvl>
    <w:lvl w:ilvl="3" w:tplc="8D463C22">
      <w:start w:val="1"/>
      <w:numFmt w:val="bullet"/>
      <w:lvlText w:val=""/>
      <w:lvlJc w:val="left"/>
      <w:pPr>
        <w:tabs>
          <w:tab w:val="num" w:pos="2880"/>
        </w:tabs>
        <w:ind w:left="2880" w:hanging="360"/>
      </w:pPr>
      <w:rPr>
        <w:rFonts w:ascii="Symbol" w:hAnsi="Symbol" w:hint="default"/>
      </w:rPr>
    </w:lvl>
    <w:lvl w:ilvl="4" w:tplc="3EB62908">
      <w:start w:val="1"/>
      <w:numFmt w:val="bullet"/>
      <w:lvlText w:val="o"/>
      <w:lvlJc w:val="left"/>
      <w:pPr>
        <w:tabs>
          <w:tab w:val="num" w:pos="3600"/>
        </w:tabs>
        <w:ind w:left="3600" w:hanging="360"/>
      </w:pPr>
      <w:rPr>
        <w:rFonts w:ascii="Courier New" w:hAnsi="Courier New" w:cs="Courier New" w:hint="default"/>
      </w:rPr>
    </w:lvl>
    <w:lvl w:ilvl="5" w:tplc="6C58E042">
      <w:start w:val="1"/>
      <w:numFmt w:val="bullet"/>
      <w:lvlText w:val=""/>
      <w:lvlJc w:val="left"/>
      <w:pPr>
        <w:tabs>
          <w:tab w:val="num" w:pos="4320"/>
        </w:tabs>
        <w:ind w:left="4320" w:hanging="360"/>
      </w:pPr>
      <w:rPr>
        <w:rFonts w:ascii="Wingdings" w:hAnsi="Wingdings" w:hint="default"/>
      </w:rPr>
    </w:lvl>
    <w:lvl w:ilvl="6" w:tplc="C0F64448">
      <w:start w:val="1"/>
      <w:numFmt w:val="bullet"/>
      <w:lvlText w:val=""/>
      <w:lvlJc w:val="left"/>
      <w:pPr>
        <w:tabs>
          <w:tab w:val="num" w:pos="5040"/>
        </w:tabs>
        <w:ind w:left="5040" w:hanging="360"/>
      </w:pPr>
      <w:rPr>
        <w:rFonts w:ascii="Symbol" w:hAnsi="Symbol" w:hint="default"/>
      </w:rPr>
    </w:lvl>
    <w:lvl w:ilvl="7" w:tplc="E3CEE5C0">
      <w:start w:val="1"/>
      <w:numFmt w:val="bullet"/>
      <w:lvlText w:val="o"/>
      <w:lvlJc w:val="left"/>
      <w:pPr>
        <w:tabs>
          <w:tab w:val="num" w:pos="5760"/>
        </w:tabs>
        <w:ind w:left="5760" w:hanging="360"/>
      </w:pPr>
      <w:rPr>
        <w:rFonts w:ascii="Courier New" w:hAnsi="Courier New" w:cs="Courier New" w:hint="default"/>
      </w:rPr>
    </w:lvl>
    <w:lvl w:ilvl="8" w:tplc="B7B2B9A2">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982B9C"/>
    <w:multiLevelType w:val="hybridMultilevel"/>
    <w:tmpl w:val="5F00F326"/>
    <w:lvl w:ilvl="0" w:tplc="AD6C751E">
      <w:start w:val="1"/>
      <w:numFmt w:val="bullet"/>
      <w:lvlText w:val=""/>
      <w:lvlJc w:val="left"/>
      <w:pPr>
        <w:ind w:left="720" w:hanging="360"/>
      </w:pPr>
      <w:rPr>
        <w:rFonts w:ascii="Symbol" w:hAnsi="Symbol" w:hint="default"/>
      </w:rPr>
    </w:lvl>
    <w:lvl w:ilvl="1" w:tplc="6B32CBCC">
      <w:start w:val="1"/>
      <w:numFmt w:val="bullet"/>
      <w:lvlText w:val="o"/>
      <w:lvlJc w:val="left"/>
      <w:pPr>
        <w:ind w:left="1440" w:hanging="360"/>
      </w:pPr>
      <w:rPr>
        <w:rFonts w:ascii="Courier New" w:hAnsi="Courier New" w:cs="Courier New" w:hint="default"/>
      </w:rPr>
    </w:lvl>
    <w:lvl w:ilvl="2" w:tplc="06DEB740">
      <w:start w:val="1"/>
      <w:numFmt w:val="bullet"/>
      <w:lvlText w:val=""/>
      <w:lvlJc w:val="left"/>
      <w:pPr>
        <w:ind w:left="2160" w:hanging="360"/>
      </w:pPr>
      <w:rPr>
        <w:rFonts w:ascii="Wingdings" w:hAnsi="Wingdings" w:hint="default"/>
      </w:rPr>
    </w:lvl>
    <w:lvl w:ilvl="3" w:tplc="8D405BEE">
      <w:start w:val="1"/>
      <w:numFmt w:val="bullet"/>
      <w:lvlText w:val=""/>
      <w:lvlJc w:val="left"/>
      <w:pPr>
        <w:ind w:left="2880" w:hanging="360"/>
      </w:pPr>
      <w:rPr>
        <w:rFonts w:ascii="Symbol" w:hAnsi="Symbol" w:hint="default"/>
      </w:rPr>
    </w:lvl>
    <w:lvl w:ilvl="4" w:tplc="50380194">
      <w:start w:val="1"/>
      <w:numFmt w:val="bullet"/>
      <w:lvlText w:val="o"/>
      <w:lvlJc w:val="left"/>
      <w:pPr>
        <w:ind w:left="3600" w:hanging="360"/>
      </w:pPr>
      <w:rPr>
        <w:rFonts w:ascii="Courier New" w:hAnsi="Courier New" w:cs="Courier New" w:hint="default"/>
      </w:rPr>
    </w:lvl>
    <w:lvl w:ilvl="5" w:tplc="E8443146">
      <w:start w:val="1"/>
      <w:numFmt w:val="bullet"/>
      <w:lvlText w:val=""/>
      <w:lvlJc w:val="left"/>
      <w:pPr>
        <w:ind w:left="4320" w:hanging="360"/>
      </w:pPr>
      <w:rPr>
        <w:rFonts w:ascii="Wingdings" w:hAnsi="Wingdings" w:hint="default"/>
      </w:rPr>
    </w:lvl>
    <w:lvl w:ilvl="6" w:tplc="D59094C8">
      <w:start w:val="1"/>
      <w:numFmt w:val="bullet"/>
      <w:lvlText w:val=""/>
      <w:lvlJc w:val="left"/>
      <w:pPr>
        <w:ind w:left="5040" w:hanging="360"/>
      </w:pPr>
      <w:rPr>
        <w:rFonts w:ascii="Symbol" w:hAnsi="Symbol" w:hint="default"/>
      </w:rPr>
    </w:lvl>
    <w:lvl w:ilvl="7" w:tplc="668EE2BA">
      <w:start w:val="1"/>
      <w:numFmt w:val="bullet"/>
      <w:lvlText w:val="o"/>
      <w:lvlJc w:val="left"/>
      <w:pPr>
        <w:ind w:left="5760" w:hanging="360"/>
      </w:pPr>
      <w:rPr>
        <w:rFonts w:ascii="Courier New" w:hAnsi="Courier New" w:cs="Courier New" w:hint="default"/>
      </w:rPr>
    </w:lvl>
    <w:lvl w:ilvl="8" w:tplc="9F143EC8">
      <w:start w:val="1"/>
      <w:numFmt w:val="bullet"/>
      <w:lvlText w:val=""/>
      <w:lvlJc w:val="left"/>
      <w:pPr>
        <w:ind w:left="6480" w:hanging="360"/>
      </w:pPr>
      <w:rPr>
        <w:rFonts w:ascii="Wingdings" w:hAnsi="Wingdings" w:hint="default"/>
      </w:rPr>
    </w:lvl>
  </w:abstractNum>
  <w:abstractNum w:abstractNumId="13" w15:restartNumberingAfterBreak="0">
    <w:nsid w:val="79E357DC"/>
    <w:multiLevelType w:val="multilevel"/>
    <w:tmpl w:val="AB2E9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0686701">
    <w:abstractNumId w:val="2"/>
  </w:num>
  <w:num w:numId="2" w16cid:durableId="899831169">
    <w:abstractNumId w:val="13"/>
  </w:num>
  <w:num w:numId="3" w16cid:durableId="326634929">
    <w:abstractNumId w:val="6"/>
  </w:num>
  <w:num w:numId="4" w16cid:durableId="1541629086">
    <w:abstractNumId w:val="12"/>
  </w:num>
  <w:num w:numId="5" w16cid:durableId="8422038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5091429">
    <w:abstractNumId w:val="11"/>
  </w:num>
  <w:num w:numId="7" w16cid:durableId="794517562">
    <w:abstractNumId w:val="4"/>
  </w:num>
  <w:num w:numId="8" w16cid:durableId="2052148109">
    <w:abstractNumId w:val="8"/>
  </w:num>
  <w:num w:numId="9" w16cid:durableId="1574047014">
    <w:abstractNumId w:val="5"/>
  </w:num>
  <w:num w:numId="10" w16cid:durableId="1503199359">
    <w:abstractNumId w:val="1"/>
  </w:num>
  <w:num w:numId="11" w16cid:durableId="1628850507">
    <w:abstractNumId w:val="4"/>
  </w:num>
  <w:num w:numId="12" w16cid:durableId="1969819435">
    <w:abstractNumId w:val="12"/>
  </w:num>
  <w:num w:numId="13" w16cid:durableId="1995987639">
    <w:abstractNumId w:val="0"/>
  </w:num>
  <w:num w:numId="14" w16cid:durableId="2114741218">
    <w:abstractNumId w:val="3"/>
  </w:num>
  <w:num w:numId="15" w16cid:durableId="1181240323">
    <w:abstractNumId w:val="10"/>
  </w:num>
  <w:num w:numId="16" w16cid:durableId="360782211">
    <w:abstractNumId w:val="10"/>
  </w:num>
  <w:num w:numId="17" w16cid:durableId="4127066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899"/>
    <w:rsid w:val="000063D8"/>
    <w:rsid w:val="0000731C"/>
    <w:rsid w:val="000076AE"/>
    <w:rsid w:val="000144EE"/>
    <w:rsid w:val="000150CD"/>
    <w:rsid w:val="00015D57"/>
    <w:rsid w:val="00023162"/>
    <w:rsid w:val="00023FB7"/>
    <w:rsid w:val="00026ABC"/>
    <w:rsid w:val="00027F42"/>
    <w:rsid w:val="000307B3"/>
    <w:rsid w:val="00033777"/>
    <w:rsid w:val="00042243"/>
    <w:rsid w:val="000603A2"/>
    <w:rsid w:val="00065BC3"/>
    <w:rsid w:val="00067CF5"/>
    <w:rsid w:val="0007187D"/>
    <w:rsid w:val="00071F3B"/>
    <w:rsid w:val="0007723F"/>
    <w:rsid w:val="000828B8"/>
    <w:rsid w:val="00084ECE"/>
    <w:rsid w:val="000A0307"/>
    <w:rsid w:val="000A6CB8"/>
    <w:rsid w:val="000A70AE"/>
    <w:rsid w:val="000B54E3"/>
    <w:rsid w:val="000C78B2"/>
    <w:rsid w:val="000D3BC8"/>
    <w:rsid w:val="000D4039"/>
    <w:rsid w:val="000D4D38"/>
    <w:rsid w:val="000D5738"/>
    <w:rsid w:val="000D622C"/>
    <w:rsid w:val="000D6DDC"/>
    <w:rsid w:val="000E15DB"/>
    <w:rsid w:val="000E3899"/>
    <w:rsid w:val="000F14C6"/>
    <w:rsid w:val="0010238D"/>
    <w:rsid w:val="001036C1"/>
    <w:rsid w:val="00104058"/>
    <w:rsid w:val="001046B9"/>
    <w:rsid w:val="001065BE"/>
    <w:rsid w:val="00114D43"/>
    <w:rsid w:val="00120237"/>
    <w:rsid w:val="00122582"/>
    <w:rsid w:val="00122F1A"/>
    <w:rsid w:val="00124F5E"/>
    <w:rsid w:val="00125629"/>
    <w:rsid w:val="00132608"/>
    <w:rsid w:val="00133606"/>
    <w:rsid w:val="0013795A"/>
    <w:rsid w:val="00137E99"/>
    <w:rsid w:val="00147CCD"/>
    <w:rsid w:val="00150034"/>
    <w:rsid w:val="0015072B"/>
    <w:rsid w:val="0015333B"/>
    <w:rsid w:val="00155555"/>
    <w:rsid w:val="00157136"/>
    <w:rsid w:val="00162DD1"/>
    <w:rsid w:val="001651E9"/>
    <w:rsid w:val="00166463"/>
    <w:rsid w:val="00172365"/>
    <w:rsid w:val="00173403"/>
    <w:rsid w:val="00175FAD"/>
    <w:rsid w:val="0018145E"/>
    <w:rsid w:val="001840A2"/>
    <w:rsid w:val="0018469C"/>
    <w:rsid w:val="00185B57"/>
    <w:rsid w:val="001928C6"/>
    <w:rsid w:val="0019439F"/>
    <w:rsid w:val="0019511C"/>
    <w:rsid w:val="00196D3A"/>
    <w:rsid w:val="001A3E2B"/>
    <w:rsid w:val="001A40F0"/>
    <w:rsid w:val="001A55CB"/>
    <w:rsid w:val="001A5C9B"/>
    <w:rsid w:val="001A7CA3"/>
    <w:rsid w:val="001B22C4"/>
    <w:rsid w:val="001B6719"/>
    <w:rsid w:val="001B6741"/>
    <w:rsid w:val="001B7BD3"/>
    <w:rsid w:val="001C2F0C"/>
    <w:rsid w:val="001D475E"/>
    <w:rsid w:val="001D64A4"/>
    <w:rsid w:val="001F1BAA"/>
    <w:rsid w:val="00202B87"/>
    <w:rsid w:val="00211C4E"/>
    <w:rsid w:val="002160C9"/>
    <w:rsid w:val="00216B71"/>
    <w:rsid w:val="00222C8D"/>
    <w:rsid w:val="00223432"/>
    <w:rsid w:val="0022576E"/>
    <w:rsid w:val="00227769"/>
    <w:rsid w:val="002340F5"/>
    <w:rsid w:val="00236AA8"/>
    <w:rsid w:val="00240BA5"/>
    <w:rsid w:val="00242DA5"/>
    <w:rsid w:val="00243E2B"/>
    <w:rsid w:val="00244D7B"/>
    <w:rsid w:val="00246429"/>
    <w:rsid w:val="00247207"/>
    <w:rsid w:val="00260602"/>
    <w:rsid w:val="002628D4"/>
    <w:rsid w:val="00262DC1"/>
    <w:rsid w:val="00265409"/>
    <w:rsid w:val="002667C6"/>
    <w:rsid w:val="00273421"/>
    <w:rsid w:val="002779FF"/>
    <w:rsid w:val="00282545"/>
    <w:rsid w:val="00282E82"/>
    <w:rsid w:val="00284A0A"/>
    <w:rsid w:val="0028582A"/>
    <w:rsid w:val="00291B4B"/>
    <w:rsid w:val="002953C9"/>
    <w:rsid w:val="00296058"/>
    <w:rsid w:val="002A238A"/>
    <w:rsid w:val="002A5338"/>
    <w:rsid w:val="002C00BE"/>
    <w:rsid w:val="002C43B0"/>
    <w:rsid w:val="002D0885"/>
    <w:rsid w:val="002D1859"/>
    <w:rsid w:val="002D3012"/>
    <w:rsid w:val="002D3146"/>
    <w:rsid w:val="002D6311"/>
    <w:rsid w:val="002D76E5"/>
    <w:rsid w:val="002E2601"/>
    <w:rsid w:val="002E3FAB"/>
    <w:rsid w:val="002E4920"/>
    <w:rsid w:val="0030536D"/>
    <w:rsid w:val="00307611"/>
    <w:rsid w:val="0031039D"/>
    <w:rsid w:val="00315FE8"/>
    <w:rsid w:val="0031616E"/>
    <w:rsid w:val="00316EDE"/>
    <w:rsid w:val="003177FB"/>
    <w:rsid w:val="00325DB7"/>
    <w:rsid w:val="00332C5B"/>
    <w:rsid w:val="00333137"/>
    <w:rsid w:val="00335696"/>
    <w:rsid w:val="00337430"/>
    <w:rsid w:val="003420F1"/>
    <w:rsid w:val="00342D09"/>
    <w:rsid w:val="00351366"/>
    <w:rsid w:val="0035273D"/>
    <w:rsid w:val="00364253"/>
    <w:rsid w:val="00364559"/>
    <w:rsid w:val="0036646E"/>
    <w:rsid w:val="003664F5"/>
    <w:rsid w:val="00366BBE"/>
    <w:rsid w:val="0036733B"/>
    <w:rsid w:val="003679AF"/>
    <w:rsid w:val="003726DE"/>
    <w:rsid w:val="00373175"/>
    <w:rsid w:val="00376DEC"/>
    <w:rsid w:val="00377554"/>
    <w:rsid w:val="00377601"/>
    <w:rsid w:val="003845B8"/>
    <w:rsid w:val="0039623E"/>
    <w:rsid w:val="0039683B"/>
    <w:rsid w:val="003969E7"/>
    <w:rsid w:val="003A4626"/>
    <w:rsid w:val="003A505E"/>
    <w:rsid w:val="003A7B01"/>
    <w:rsid w:val="003B0E57"/>
    <w:rsid w:val="003B5804"/>
    <w:rsid w:val="003B6174"/>
    <w:rsid w:val="003C065B"/>
    <w:rsid w:val="003C2433"/>
    <w:rsid w:val="003C3EEC"/>
    <w:rsid w:val="003C673B"/>
    <w:rsid w:val="003D34AA"/>
    <w:rsid w:val="003D3E11"/>
    <w:rsid w:val="003D4132"/>
    <w:rsid w:val="003D78D4"/>
    <w:rsid w:val="003E1FCB"/>
    <w:rsid w:val="003E407D"/>
    <w:rsid w:val="003E423B"/>
    <w:rsid w:val="003F4528"/>
    <w:rsid w:val="003F6990"/>
    <w:rsid w:val="00404BCE"/>
    <w:rsid w:val="004072C1"/>
    <w:rsid w:val="0041135D"/>
    <w:rsid w:val="00413578"/>
    <w:rsid w:val="004147CA"/>
    <w:rsid w:val="00415280"/>
    <w:rsid w:val="00415B83"/>
    <w:rsid w:val="00417B26"/>
    <w:rsid w:val="00422100"/>
    <w:rsid w:val="004246E6"/>
    <w:rsid w:val="00424D6B"/>
    <w:rsid w:val="00425A2C"/>
    <w:rsid w:val="00425BEB"/>
    <w:rsid w:val="0043045C"/>
    <w:rsid w:val="00440EC4"/>
    <w:rsid w:val="004472B6"/>
    <w:rsid w:val="0044776A"/>
    <w:rsid w:val="004518DA"/>
    <w:rsid w:val="004535A4"/>
    <w:rsid w:val="00460559"/>
    <w:rsid w:val="0046172F"/>
    <w:rsid w:val="004650B7"/>
    <w:rsid w:val="00465309"/>
    <w:rsid w:val="00465716"/>
    <w:rsid w:val="00470A8B"/>
    <w:rsid w:val="004737BB"/>
    <w:rsid w:val="00474034"/>
    <w:rsid w:val="0047466D"/>
    <w:rsid w:val="00477880"/>
    <w:rsid w:val="00480EC0"/>
    <w:rsid w:val="00480EF6"/>
    <w:rsid w:val="00481107"/>
    <w:rsid w:val="004816F3"/>
    <w:rsid w:val="00482C4D"/>
    <w:rsid w:val="0048408D"/>
    <w:rsid w:val="00484273"/>
    <w:rsid w:val="00484F4A"/>
    <w:rsid w:val="0048641D"/>
    <w:rsid w:val="0049790E"/>
    <w:rsid w:val="004A1536"/>
    <w:rsid w:val="004A3049"/>
    <w:rsid w:val="004A3598"/>
    <w:rsid w:val="004A3F3A"/>
    <w:rsid w:val="004A5401"/>
    <w:rsid w:val="004B0F29"/>
    <w:rsid w:val="004B79EC"/>
    <w:rsid w:val="004C273E"/>
    <w:rsid w:val="004C4E01"/>
    <w:rsid w:val="004D58D4"/>
    <w:rsid w:val="004D6D69"/>
    <w:rsid w:val="004E19C7"/>
    <w:rsid w:val="004E2C8E"/>
    <w:rsid w:val="004E3889"/>
    <w:rsid w:val="004F08DF"/>
    <w:rsid w:val="004F0E24"/>
    <w:rsid w:val="004F3094"/>
    <w:rsid w:val="004F547B"/>
    <w:rsid w:val="004F5A1C"/>
    <w:rsid w:val="0050070C"/>
    <w:rsid w:val="00502AC1"/>
    <w:rsid w:val="00502DF6"/>
    <w:rsid w:val="0050470A"/>
    <w:rsid w:val="00506512"/>
    <w:rsid w:val="00507FFE"/>
    <w:rsid w:val="00511307"/>
    <w:rsid w:val="00513E44"/>
    <w:rsid w:val="0051411E"/>
    <w:rsid w:val="00515202"/>
    <w:rsid w:val="00515479"/>
    <w:rsid w:val="0052164D"/>
    <w:rsid w:val="00527679"/>
    <w:rsid w:val="00530664"/>
    <w:rsid w:val="00531429"/>
    <w:rsid w:val="00531C06"/>
    <w:rsid w:val="00531F30"/>
    <w:rsid w:val="005343E5"/>
    <w:rsid w:val="005374B0"/>
    <w:rsid w:val="00546BEC"/>
    <w:rsid w:val="00547C12"/>
    <w:rsid w:val="00547FB8"/>
    <w:rsid w:val="00550D34"/>
    <w:rsid w:val="00565343"/>
    <w:rsid w:val="00570A03"/>
    <w:rsid w:val="005772CD"/>
    <w:rsid w:val="0058336E"/>
    <w:rsid w:val="00584B25"/>
    <w:rsid w:val="00585CE5"/>
    <w:rsid w:val="00586C0B"/>
    <w:rsid w:val="00586D74"/>
    <w:rsid w:val="00587F84"/>
    <w:rsid w:val="00594508"/>
    <w:rsid w:val="00594552"/>
    <w:rsid w:val="00596F52"/>
    <w:rsid w:val="005A13FD"/>
    <w:rsid w:val="005A67B9"/>
    <w:rsid w:val="005A71CA"/>
    <w:rsid w:val="005B0988"/>
    <w:rsid w:val="005B240E"/>
    <w:rsid w:val="005B45DA"/>
    <w:rsid w:val="005B5DE5"/>
    <w:rsid w:val="005C5283"/>
    <w:rsid w:val="005D02AD"/>
    <w:rsid w:val="005D1696"/>
    <w:rsid w:val="005D3315"/>
    <w:rsid w:val="005D3452"/>
    <w:rsid w:val="005D5B93"/>
    <w:rsid w:val="005E56DB"/>
    <w:rsid w:val="005F2715"/>
    <w:rsid w:val="005F77F5"/>
    <w:rsid w:val="00600F53"/>
    <w:rsid w:val="00607073"/>
    <w:rsid w:val="00615615"/>
    <w:rsid w:val="00617CA2"/>
    <w:rsid w:val="00631498"/>
    <w:rsid w:val="006341BB"/>
    <w:rsid w:val="00634DE0"/>
    <w:rsid w:val="006419CA"/>
    <w:rsid w:val="00642649"/>
    <w:rsid w:val="006439B5"/>
    <w:rsid w:val="0064589F"/>
    <w:rsid w:val="006507B3"/>
    <w:rsid w:val="00656FF3"/>
    <w:rsid w:val="006574AF"/>
    <w:rsid w:val="00657638"/>
    <w:rsid w:val="00660CEE"/>
    <w:rsid w:val="00661F8C"/>
    <w:rsid w:val="00665653"/>
    <w:rsid w:val="00667ABB"/>
    <w:rsid w:val="006705FE"/>
    <w:rsid w:val="006724D3"/>
    <w:rsid w:val="0067343D"/>
    <w:rsid w:val="00675174"/>
    <w:rsid w:val="00675830"/>
    <w:rsid w:val="00676391"/>
    <w:rsid w:val="00691D7B"/>
    <w:rsid w:val="00693059"/>
    <w:rsid w:val="006967E3"/>
    <w:rsid w:val="006B3F35"/>
    <w:rsid w:val="006B6D9C"/>
    <w:rsid w:val="006C0356"/>
    <w:rsid w:val="006C29C7"/>
    <w:rsid w:val="006C2C2A"/>
    <w:rsid w:val="006C5FC6"/>
    <w:rsid w:val="006D20CA"/>
    <w:rsid w:val="006D4797"/>
    <w:rsid w:val="006E06C3"/>
    <w:rsid w:val="006F0613"/>
    <w:rsid w:val="006F60F0"/>
    <w:rsid w:val="006F6D14"/>
    <w:rsid w:val="0070346D"/>
    <w:rsid w:val="00704710"/>
    <w:rsid w:val="00714958"/>
    <w:rsid w:val="0071562E"/>
    <w:rsid w:val="00716924"/>
    <w:rsid w:val="0072411F"/>
    <w:rsid w:val="007371CF"/>
    <w:rsid w:val="00740CF1"/>
    <w:rsid w:val="0074284A"/>
    <w:rsid w:val="00750240"/>
    <w:rsid w:val="0075254D"/>
    <w:rsid w:val="00755A88"/>
    <w:rsid w:val="00764AB4"/>
    <w:rsid w:val="007859B4"/>
    <w:rsid w:val="00792029"/>
    <w:rsid w:val="007926FC"/>
    <w:rsid w:val="00797AFE"/>
    <w:rsid w:val="007A138A"/>
    <w:rsid w:val="007A1BF4"/>
    <w:rsid w:val="007A48A3"/>
    <w:rsid w:val="007A5716"/>
    <w:rsid w:val="007B2098"/>
    <w:rsid w:val="007B4685"/>
    <w:rsid w:val="007C2E71"/>
    <w:rsid w:val="007C7293"/>
    <w:rsid w:val="007C7B55"/>
    <w:rsid w:val="007D0EBD"/>
    <w:rsid w:val="007D372D"/>
    <w:rsid w:val="007D4FE8"/>
    <w:rsid w:val="007D648B"/>
    <w:rsid w:val="007E1CC8"/>
    <w:rsid w:val="007E35D6"/>
    <w:rsid w:val="007E41B4"/>
    <w:rsid w:val="007F07F1"/>
    <w:rsid w:val="007F0B02"/>
    <w:rsid w:val="007F1521"/>
    <w:rsid w:val="007F2528"/>
    <w:rsid w:val="007F2FEB"/>
    <w:rsid w:val="007F5198"/>
    <w:rsid w:val="00804EF2"/>
    <w:rsid w:val="00812BB5"/>
    <w:rsid w:val="00813209"/>
    <w:rsid w:val="0081616A"/>
    <w:rsid w:val="00817994"/>
    <w:rsid w:val="008225DA"/>
    <w:rsid w:val="008314E4"/>
    <w:rsid w:val="00841A66"/>
    <w:rsid w:val="00856F54"/>
    <w:rsid w:val="0086225B"/>
    <w:rsid w:val="00862649"/>
    <w:rsid w:val="008760F8"/>
    <w:rsid w:val="00885E2A"/>
    <w:rsid w:val="008909D8"/>
    <w:rsid w:val="008A1938"/>
    <w:rsid w:val="008A49C0"/>
    <w:rsid w:val="008A69BB"/>
    <w:rsid w:val="008D2341"/>
    <w:rsid w:val="008D70B6"/>
    <w:rsid w:val="008E0095"/>
    <w:rsid w:val="008E227C"/>
    <w:rsid w:val="008F1A67"/>
    <w:rsid w:val="008F4833"/>
    <w:rsid w:val="008F5782"/>
    <w:rsid w:val="008F79EC"/>
    <w:rsid w:val="00901975"/>
    <w:rsid w:val="009033EF"/>
    <w:rsid w:val="009035E1"/>
    <w:rsid w:val="00905AC6"/>
    <w:rsid w:val="00906A6B"/>
    <w:rsid w:val="00911FBE"/>
    <w:rsid w:val="00912A1B"/>
    <w:rsid w:val="00913E25"/>
    <w:rsid w:val="0092249A"/>
    <w:rsid w:val="00923FB6"/>
    <w:rsid w:val="009268EF"/>
    <w:rsid w:val="00926A9F"/>
    <w:rsid w:val="009338AA"/>
    <w:rsid w:val="009436C3"/>
    <w:rsid w:val="00945CEB"/>
    <w:rsid w:val="00947D9D"/>
    <w:rsid w:val="009520C2"/>
    <w:rsid w:val="00954839"/>
    <w:rsid w:val="00963403"/>
    <w:rsid w:val="00963744"/>
    <w:rsid w:val="009718A3"/>
    <w:rsid w:val="00984C6A"/>
    <w:rsid w:val="00991B26"/>
    <w:rsid w:val="00994EEA"/>
    <w:rsid w:val="009953C4"/>
    <w:rsid w:val="009A3B03"/>
    <w:rsid w:val="009A4D41"/>
    <w:rsid w:val="009B1318"/>
    <w:rsid w:val="009B3673"/>
    <w:rsid w:val="009C4951"/>
    <w:rsid w:val="009C72D3"/>
    <w:rsid w:val="009C7A18"/>
    <w:rsid w:val="009D3A64"/>
    <w:rsid w:val="009D436B"/>
    <w:rsid w:val="009D57DB"/>
    <w:rsid w:val="009D7022"/>
    <w:rsid w:val="009E0061"/>
    <w:rsid w:val="009E5738"/>
    <w:rsid w:val="009E7EBE"/>
    <w:rsid w:val="009F0382"/>
    <w:rsid w:val="009F2FFD"/>
    <w:rsid w:val="009F4D31"/>
    <w:rsid w:val="009F6DE7"/>
    <w:rsid w:val="00A05867"/>
    <w:rsid w:val="00A13486"/>
    <w:rsid w:val="00A254E2"/>
    <w:rsid w:val="00A3023E"/>
    <w:rsid w:val="00A308EC"/>
    <w:rsid w:val="00A351C9"/>
    <w:rsid w:val="00A36D6F"/>
    <w:rsid w:val="00A371D7"/>
    <w:rsid w:val="00A378F5"/>
    <w:rsid w:val="00A457FF"/>
    <w:rsid w:val="00A60D24"/>
    <w:rsid w:val="00A62D5F"/>
    <w:rsid w:val="00A637A5"/>
    <w:rsid w:val="00A63FDD"/>
    <w:rsid w:val="00A66381"/>
    <w:rsid w:val="00A66546"/>
    <w:rsid w:val="00A678E2"/>
    <w:rsid w:val="00A7047A"/>
    <w:rsid w:val="00A70E19"/>
    <w:rsid w:val="00A739BF"/>
    <w:rsid w:val="00A81BF6"/>
    <w:rsid w:val="00A862A8"/>
    <w:rsid w:val="00A869D8"/>
    <w:rsid w:val="00A90B79"/>
    <w:rsid w:val="00A9411F"/>
    <w:rsid w:val="00A94F9F"/>
    <w:rsid w:val="00A97C71"/>
    <w:rsid w:val="00AA20BB"/>
    <w:rsid w:val="00AA4271"/>
    <w:rsid w:val="00AA439C"/>
    <w:rsid w:val="00AA6288"/>
    <w:rsid w:val="00AB5209"/>
    <w:rsid w:val="00AB5C67"/>
    <w:rsid w:val="00AB75DC"/>
    <w:rsid w:val="00AB7AFD"/>
    <w:rsid w:val="00AC0C34"/>
    <w:rsid w:val="00AC16A6"/>
    <w:rsid w:val="00AC5F0C"/>
    <w:rsid w:val="00AC7F78"/>
    <w:rsid w:val="00AD1E1B"/>
    <w:rsid w:val="00AD22BE"/>
    <w:rsid w:val="00AD29D6"/>
    <w:rsid w:val="00AD5FE9"/>
    <w:rsid w:val="00AE1B0B"/>
    <w:rsid w:val="00AF504F"/>
    <w:rsid w:val="00AF6E5B"/>
    <w:rsid w:val="00AF7C04"/>
    <w:rsid w:val="00B039FF"/>
    <w:rsid w:val="00B15518"/>
    <w:rsid w:val="00B155D8"/>
    <w:rsid w:val="00B16446"/>
    <w:rsid w:val="00B17D93"/>
    <w:rsid w:val="00B251E4"/>
    <w:rsid w:val="00B307FC"/>
    <w:rsid w:val="00B30FE2"/>
    <w:rsid w:val="00B31167"/>
    <w:rsid w:val="00B3787F"/>
    <w:rsid w:val="00B4030A"/>
    <w:rsid w:val="00B46477"/>
    <w:rsid w:val="00B56AA1"/>
    <w:rsid w:val="00B63795"/>
    <w:rsid w:val="00B64293"/>
    <w:rsid w:val="00B73BCB"/>
    <w:rsid w:val="00B7644E"/>
    <w:rsid w:val="00B80AC7"/>
    <w:rsid w:val="00B91DD0"/>
    <w:rsid w:val="00BC1FF8"/>
    <w:rsid w:val="00BC639A"/>
    <w:rsid w:val="00BD0B6D"/>
    <w:rsid w:val="00BD78A6"/>
    <w:rsid w:val="00BE2F4C"/>
    <w:rsid w:val="00BE7E41"/>
    <w:rsid w:val="00BF1395"/>
    <w:rsid w:val="00BF15F8"/>
    <w:rsid w:val="00BF58CD"/>
    <w:rsid w:val="00C005D5"/>
    <w:rsid w:val="00C04017"/>
    <w:rsid w:val="00C076AB"/>
    <w:rsid w:val="00C131D0"/>
    <w:rsid w:val="00C149F6"/>
    <w:rsid w:val="00C17AD8"/>
    <w:rsid w:val="00C27B24"/>
    <w:rsid w:val="00C30BCC"/>
    <w:rsid w:val="00C31031"/>
    <w:rsid w:val="00C326DA"/>
    <w:rsid w:val="00C32BBE"/>
    <w:rsid w:val="00C32DF8"/>
    <w:rsid w:val="00C34C2D"/>
    <w:rsid w:val="00C44592"/>
    <w:rsid w:val="00C5226A"/>
    <w:rsid w:val="00C550D1"/>
    <w:rsid w:val="00C62AFA"/>
    <w:rsid w:val="00C70F93"/>
    <w:rsid w:val="00C711E9"/>
    <w:rsid w:val="00C73C7E"/>
    <w:rsid w:val="00C76849"/>
    <w:rsid w:val="00C86C91"/>
    <w:rsid w:val="00C902EE"/>
    <w:rsid w:val="00C91FE9"/>
    <w:rsid w:val="00C947CE"/>
    <w:rsid w:val="00C95E22"/>
    <w:rsid w:val="00CA03FF"/>
    <w:rsid w:val="00CA1DE8"/>
    <w:rsid w:val="00CA7AA6"/>
    <w:rsid w:val="00CB2C3B"/>
    <w:rsid w:val="00CB5DEF"/>
    <w:rsid w:val="00CC0EC3"/>
    <w:rsid w:val="00CC379D"/>
    <w:rsid w:val="00CC7EC1"/>
    <w:rsid w:val="00CC7F6C"/>
    <w:rsid w:val="00CD4D60"/>
    <w:rsid w:val="00CE4CC3"/>
    <w:rsid w:val="00CF62C9"/>
    <w:rsid w:val="00D0227D"/>
    <w:rsid w:val="00D14A4A"/>
    <w:rsid w:val="00D15DE5"/>
    <w:rsid w:val="00D32E72"/>
    <w:rsid w:val="00D356D4"/>
    <w:rsid w:val="00D35A3B"/>
    <w:rsid w:val="00D46E43"/>
    <w:rsid w:val="00D52965"/>
    <w:rsid w:val="00D606CF"/>
    <w:rsid w:val="00D64FEB"/>
    <w:rsid w:val="00D65FE7"/>
    <w:rsid w:val="00D67553"/>
    <w:rsid w:val="00D70547"/>
    <w:rsid w:val="00D759C8"/>
    <w:rsid w:val="00D8423E"/>
    <w:rsid w:val="00D91762"/>
    <w:rsid w:val="00DA3627"/>
    <w:rsid w:val="00DA416A"/>
    <w:rsid w:val="00DB18E3"/>
    <w:rsid w:val="00DB2D30"/>
    <w:rsid w:val="00DB6265"/>
    <w:rsid w:val="00DC1BCB"/>
    <w:rsid w:val="00DC21DE"/>
    <w:rsid w:val="00DC2880"/>
    <w:rsid w:val="00DC7E16"/>
    <w:rsid w:val="00DD280A"/>
    <w:rsid w:val="00DD5058"/>
    <w:rsid w:val="00DE5A27"/>
    <w:rsid w:val="00DF376B"/>
    <w:rsid w:val="00DF48BD"/>
    <w:rsid w:val="00E05EE9"/>
    <w:rsid w:val="00E1531F"/>
    <w:rsid w:val="00E22711"/>
    <w:rsid w:val="00E27BF1"/>
    <w:rsid w:val="00E27D32"/>
    <w:rsid w:val="00E32009"/>
    <w:rsid w:val="00E400E1"/>
    <w:rsid w:val="00E43398"/>
    <w:rsid w:val="00E479BE"/>
    <w:rsid w:val="00E53A4C"/>
    <w:rsid w:val="00E5750A"/>
    <w:rsid w:val="00E61E60"/>
    <w:rsid w:val="00E64443"/>
    <w:rsid w:val="00E64C8C"/>
    <w:rsid w:val="00E670E0"/>
    <w:rsid w:val="00E67BA2"/>
    <w:rsid w:val="00E67BDC"/>
    <w:rsid w:val="00E71C59"/>
    <w:rsid w:val="00E7299A"/>
    <w:rsid w:val="00E76878"/>
    <w:rsid w:val="00E819E8"/>
    <w:rsid w:val="00E862BA"/>
    <w:rsid w:val="00E86AA2"/>
    <w:rsid w:val="00EA2F86"/>
    <w:rsid w:val="00EA5FED"/>
    <w:rsid w:val="00EA6590"/>
    <w:rsid w:val="00EA7CA5"/>
    <w:rsid w:val="00EB610D"/>
    <w:rsid w:val="00EC08F3"/>
    <w:rsid w:val="00EC62CA"/>
    <w:rsid w:val="00EC7A76"/>
    <w:rsid w:val="00ED0AF8"/>
    <w:rsid w:val="00ED5C15"/>
    <w:rsid w:val="00EE76C5"/>
    <w:rsid w:val="00EF03F3"/>
    <w:rsid w:val="00EF10BD"/>
    <w:rsid w:val="00EF5258"/>
    <w:rsid w:val="00F15AC4"/>
    <w:rsid w:val="00F234CA"/>
    <w:rsid w:val="00F400ED"/>
    <w:rsid w:val="00F56D76"/>
    <w:rsid w:val="00F64EB0"/>
    <w:rsid w:val="00F72ABC"/>
    <w:rsid w:val="00F774F1"/>
    <w:rsid w:val="00F80029"/>
    <w:rsid w:val="00F848B0"/>
    <w:rsid w:val="00F86A2E"/>
    <w:rsid w:val="00F87B16"/>
    <w:rsid w:val="00F94FCA"/>
    <w:rsid w:val="00F97A07"/>
    <w:rsid w:val="00FA124E"/>
    <w:rsid w:val="00FA1252"/>
    <w:rsid w:val="00FA24DE"/>
    <w:rsid w:val="00FC068F"/>
    <w:rsid w:val="00FC2AEA"/>
    <w:rsid w:val="00FC6120"/>
    <w:rsid w:val="00FC6F9D"/>
    <w:rsid w:val="00FD1460"/>
    <w:rsid w:val="00FD37BE"/>
    <w:rsid w:val="00FD551B"/>
    <w:rsid w:val="00FE6F5C"/>
    <w:rsid w:val="00FF4E03"/>
    <w:rsid w:val="00FF735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4305C"/>
  <w15:docId w15:val="{9F4739D8-1DE0-4DBB-8E88-6DBE891BA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899"/>
    <w:pPr>
      <w:spacing w:line="276" w:lineRule="auto"/>
    </w:pPr>
    <w:rPr>
      <w:sz w:val="22"/>
      <w:szCs w:val="22"/>
      <w:lang w:eastAsia="en-US"/>
    </w:rPr>
  </w:style>
  <w:style w:type="paragraph" w:styleId="Heading1">
    <w:name w:val="heading 1"/>
    <w:basedOn w:val="SourceStyle"/>
    <w:next w:val="SourceStyle"/>
    <w:link w:val="Heading1Char"/>
    <w:uiPriority w:val="9"/>
    <w:qFormat/>
    <w:rsid w:val="00665653"/>
    <w:pPr>
      <w:pBdr>
        <w:bottom w:val="single" w:sz="24" w:space="3" w:color="000046"/>
      </w:pBdr>
      <w:spacing w:before="200" w:after="240"/>
      <w:ind w:left="113"/>
      <w:outlineLvl w:val="0"/>
    </w:pPr>
    <w:rPr>
      <w:rFonts w:eastAsia="Times New Roman"/>
      <w:b/>
      <w:bCs/>
      <w:smallCaps/>
      <w:color w:val="A41A27"/>
      <w:kern w:val="36"/>
      <w:sz w:val="40"/>
      <w:szCs w:val="32"/>
      <w:lang w:eastAsia="en-GB"/>
    </w:rPr>
  </w:style>
  <w:style w:type="paragraph" w:styleId="Heading2">
    <w:name w:val="heading 2"/>
    <w:basedOn w:val="SourceStyle"/>
    <w:next w:val="SourceStyle"/>
    <w:link w:val="Heading2Char"/>
    <w:uiPriority w:val="9"/>
    <w:qFormat/>
    <w:rsid w:val="00665653"/>
    <w:pPr>
      <w:keepLines/>
      <w:spacing w:before="60" w:after="120"/>
      <w:outlineLvl w:val="1"/>
    </w:pPr>
    <w:rPr>
      <w:rFonts w:eastAsia="Times New Roman" w:cs="Segoe UI"/>
      <w:b/>
      <w:bCs/>
      <w:color w:val="10205B"/>
      <w:sz w:val="32"/>
      <w:szCs w:val="28"/>
      <w:lang w:eastAsia="en-GB"/>
    </w:rPr>
  </w:style>
  <w:style w:type="paragraph" w:styleId="Heading3">
    <w:name w:val="heading 3"/>
    <w:basedOn w:val="SourceStyle"/>
    <w:next w:val="SourceStyle"/>
    <w:link w:val="Heading3Char1"/>
    <w:uiPriority w:val="9"/>
    <w:qFormat/>
    <w:rsid w:val="00665653"/>
    <w:pPr>
      <w:keepLines/>
      <w:pBdr>
        <w:bottom w:val="single" w:sz="8" w:space="0" w:color="A41A27"/>
      </w:pBdr>
      <w:spacing w:before="120" w:after="120"/>
      <w:outlineLvl w:val="2"/>
    </w:pPr>
    <w:rPr>
      <w:rFonts w:eastAsia="Times New Roman" w:cs="Segoe UI"/>
      <w:sz w:val="28"/>
      <w:szCs w:val="24"/>
      <w:lang w:eastAsia="en-GB"/>
    </w:rPr>
  </w:style>
  <w:style w:type="paragraph" w:styleId="Heading4">
    <w:name w:val="heading 4"/>
    <w:basedOn w:val="Normal"/>
    <w:link w:val="Heading4Char"/>
    <w:uiPriority w:val="9"/>
    <w:qFormat/>
    <w:rsid w:val="00665653"/>
    <w:pPr>
      <w:keepLines/>
      <w:spacing w:before="100" w:beforeAutospacing="1" w:after="120"/>
      <w:outlineLvl w:val="3"/>
    </w:pPr>
    <w:rPr>
      <w:rFonts w:ascii="Times New Roman" w:eastAsia="Times New Roman" w:hAnsi="Times New Roman" w:cs="Segoe UI"/>
      <w:b/>
      <w:bCs/>
      <w:sz w:val="24"/>
      <w:lang w:eastAsia="en-GB"/>
    </w:rPr>
  </w:style>
  <w:style w:type="paragraph" w:styleId="Heading8">
    <w:name w:val="heading 8"/>
    <w:basedOn w:val="Normal"/>
    <w:next w:val="Normal"/>
    <w:link w:val="Heading8Char"/>
    <w:qFormat/>
    <w:rsid w:val="002A238A"/>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Style">
    <w:name w:val="SourceStyle"/>
    <w:link w:val="SourceStyleChar"/>
    <w:qFormat/>
    <w:rsid w:val="00665653"/>
    <w:rPr>
      <w:rFonts w:ascii="Times New Roman" w:hAnsi="Times New Roman"/>
      <w:sz w:val="24"/>
      <w:szCs w:val="22"/>
      <w:lang w:eastAsia="en-US"/>
    </w:rPr>
  </w:style>
  <w:style w:type="character" w:customStyle="1" w:styleId="Heading2Char">
    <w:name w:val="Heading 2 Char"/>
    <w:link w:val="Heading2"/>
    <w:uiPriority w:val="9"/>
    <w:rsid w:val="00665653"/>
    <w:rPr>
      <w:rFonts w:ascii="Times New Roman" w:eastAsia="Times New Roman" w:hAnsi="Times New Roman" w:cs="Segoe UI"/>
      <w:b/>
      <w:bCs/>
      <w:color w:val="10205B"/>
      <w:sz w:val="32"/>
      <w:szCs w:val="28"/>
      <w:lang w:val="en-GB" w:eastAsia="en-GB"/>
    </w:rPr>
  </w:style>
  <w:style w:type="character" w:customStyle="1" w:styleId="Heading1Char">
    <w:name w:val="Heading 1 Char"/>
    <w:link w:val="Heading1"/>
    <w:uiPriority w:val="9"/>
    <w:rsid w:val="00665653"/>
    <w:rPr>
      <w:rFonts w:ascii="Times New Roman" w:eastAsia="Times New Roman" w:hAnsi="Times New Roman"/>
      <w:b/>
      <w:bCs/>
      <w:smallCaps/>
      <w:color w:val="A41A27"/>
      <w:kern w:val="36"/>
      <w:sz w:val="40"/>
      <w:szCs w:val="32"/>
      <w:lang w:val="en-GB" w:eastAsia="en-GB"/>
    </w:rPr>
  </w:style>
  <w:style w:type="character" w:customStyle="1" w:styleId="Heading3Char1">
    <w:name w:val="Heading 3 Char1"/>
    <w:link w:val="Heading3"/>
    <w:uiPriority w:val="9"/>
    <w:rsid w:val="00665653"/>
    <w:rPr>
      <w:rFonts w:ascii="Times New Roman" w:eastAsia="Times New Roman" w:hAnsi="Times New Roman" w:cs="Segoe UI"/>
      <w:sz w:val="28"/>
      <w:szCs w:val="24"/>
      <w:lang w:val="en-GB" w:eastAsia="en-GB"/>
    </w:rPr>
  </w:style>
  <w:style w:type="paragraph" w:styleId="NoSpacing">
    <w:name w:val="No Spacing"/>
    <w:uiPriority w:val="1"/>
    <w:qFormat/>
    <w:rsid w:val="00284A0A"/>
    <w:rPr>
      <w:sz w:val="22"/>
      <w:szCs w:val="22"/>
      <w:lang w:eastAsia="en-US"/>
    </w:rPr>
  </w:style>
  <w:style w:type="paragraph" w:styleId="TOCHeading">
    <w:name w:val="TOC Heading"/>
    <w:basedOn w:val="Heading1"/>
    <w:next w:val="SourceStyle"/>
    <w:uiPriority w:val="39"/>
    <w:qFormat/>
    <w:rsid w:val="00284A0A"/>
    <w:pPr>
      <w:outlineLvl w:val="9"/>
    </w:pPr>
    <w:rPr>
      <w:lang w:eastAsia="ja-JP"/>
    </w:rPr>
  </w:style>
  <w:style w:type="paragraph" w:customStyle="1" w:styleId="TitleStyle1">
    <w:name w:val="Title Style 1"/>
    <w:basedOn w:val="SourceStyle"/>
    <w:next w:val="SourceStyle"/>
    <w:link w:val="TitleStyle1Char"/>
    <w:qFormat/>
    <w:rsid w:val="00665653"/>
    <w:pPr>
      <w:pBdr>
        <w:bottom w:val="double" w:sz="6" w:space="1" w:color="A41A27"/>
      </w:pBdr>
      <w:spacing w:before="120"/>
    </w:pPr>
    <w:rPr>
      <w:b/>
      <w:sz w:val="36"/>
    </w:rPr>
  </w:style>
  <w:style w:type="paragraph" w:customStyle="1" w:styleId="TitleStyle2">
    <w:name w:val="Title Style 2"/>
    <w:next w:val="SourceStyle"/>
    <w:link w:val="TitleStyle2Char"/>
    <w:qFormat/>
    <w:rsid w:val="00665653"/>
    <w:pPr>
      <w:pBdr>
        <w:bottom w:val="single" w:sz="4" w:space="3" w:color="000046"/>
      </w:pBdr>
    </w:pPr>
    <w:rPr>
      <w:rFonts w:ascii="Times New Roman" w:eastAsia="Times New Roman" w:hAnsi="Times New Roman"/>
      <w:b/>
      <w:bCs/>
      <w:color w:val="10205B"/>
      <w:sz w:val="24"/>
      <w:szCs w:val="28"/>
      <w:lang w:eastAsia="en-US"/>
    </w:rPr>
  </w:style>
  <w:style w:type="character" w:customStyle="1" w:styleId="TitleStyle1Char">
    <w:name w:val="Title Style 1 Char"/>
    <w:link w:val="TitleStyle1"/>
    <w:rsid w:val="00665653"/>
    <w:rPr>
      <w:rFonts w:ascii="Times New Roman" w:hAnsi="Times New Roman"/>
      <w:b/>
      <w:sz w:val="36"/>
      <w:szCs w:val="22"/>
      <w:lang w:val="en-GB"/>
    </w:rPr>
  </w:style>
  <w:style w:type="paragraph" w:styleId="TOC2">
    <w:name w:val="toc 2"/>
    <w:basedOn w:val="SourceStyle"/>
    <w:next w:val="SourceStyle"/>
    <w:autoRedefine/>
    <w:uiPriority w:val="39"/>
    <w:unhideWhenUsed/>
    <w:rsid w:val="00122F1A"/>
    <w:pPr>
      <w:tabs>
        <w:tab w:val="right" w:leader="dot" w:pos="8931"/>
      </w:tabs>
      <w:spacing w:after="100"/>
      <w:ind w:left="220"/>
    </w:pPr>
  </w:style>
  <w:style w:type="character" w:customStyle="1" w:styleId="TitleStyle2Char">
    <w:name w:val="Title Style 2 Char"/>
    <w:link w:val="TitleStyle2"/>
    <w:rsid w:val="00665653"/>
    <w:rPr>
      <w:rFonts w:ascii="Times New Roman" w:eastAsia="Times New Roman" w:hAnsi="Times New Roman"/>
      <w:b/>
      <w:bCs/>
      <w:color w:val="10205B"/>
      <w:sz w:val="24"/>
      <w:szCs w:val="28"/>
    </w:rPr>
  </w:style>
  <w:style w:type="paragraph" w:styleId="TOC1">
    <w:name w:val="toc 1"/>
    <w:basedOn w:val="SourceStyle"/>
    <w:next w:val="SourceStyle"/>
    <w:autoRedefine/>
    <w:uiPriority w:val="39"/>
    <w:unhideWhenUsed/>
    <w:rsid w:val="00665653"/>
    <w:pPr>
      <w:tabs>
        <w:tab w:val="right" w:leader="dot" w:pos="8931"/>
      </w:tabs>
      <w:spacing w:after="100"/>
    </w:pPr>
  </w:style>
  <w:style w:type="character" w:styleId="Hyperlink">
    <w:name w:val="Hyperlink"/>
    <w:uiPriority w:val="99"/>
    <w:unhideWhenUsed/>
    <w:rsid w:val="00813209"/>
    <w:rPr>
      <w:color w:val="0000FF"/>
      <w:u w:val="single"/>
    </w:rPr>
  </w:style>
  <w:style w:type="table" w:styleId="TableGrid">
    <w:name w:val="Table Grid"/>
    <w:basedOn w:val="TableNormal"/>
    <w:uiPriority w:val="59"/>
    <w:rsid w:val="00813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SourceStyle"/>
    <w:link w:val="BalloonTextChar"/>
    <w:uiPriority w:val="99"/>
    <w:semiHidden/>
    <w:unhideWhenUsed/>
    <w:rsid w:val="00A637A5"/>
    <w:rPr>
      <w:rFonts w:ascii="Tahoma" w:hAnsi="Tahoma" w:cs="Tahoma"/>
      <w:sz w:val="16"/>
      <w:szCs w:val="16"/>
    </w:rPr>
  </w:style>
  <w:style w:type="character" w:customStyle="1" w:styleId="BalloonTextChar">
    <w:name w:val="Balloon Text Char"/>
    <w:link w:val="BalloonText"/>
    <w:uiPriority w:val="99"/>
    <w:semiHidden/>
    <w:rsid w:val="00A637A5"/>
    <w:rPr>
      <w:rFonts w:ascii="Tahoma" w:hAnsi="Tahoma" w:cs="Tahoma"/>
      <w:sz w:val="16"/>
      <w:szCs w:val="16"/>
      <w:lang w:val="en-GB"/>
    </w:rPr>
  </w:style>
  <w:style w:type="paragraph" w:styleId="Header">
    <w:name w:val="header"/>
    <w:basedOn w:val="Normal"/>
    <w:link w:val="HeaderChar"/>
    <w:uiPriority w:val="99"/>
    <w:unhideWhenUsed/>
    <w:rsid w:val="00AF6E5B"/>
    <w:pPr>
      <w:tabs>
        <w:tab w:val="center" w:pos="4680"/>
        <w:tab w:val="right" w:pos="9360"/>
      </w:tabs>
    </w:pPr>
  </w:style>
  <w:style w:type="character" w:customStyle="1" w:styleId="HeaderChar">
    <w:name w:val="Header Char"/>
    <w:basedOn w:val="DefaultParagraphFont"/>
    <w:link w:val="Header"/>
    <w:uiPriority w:val="99"/>
    <w:rsid w:val="00AF6E5B"/>
  </w:style>
  <w:style w:type="paragraph" w:styleId="Footer">
    <w:name w:val="footer"/>
    <w:basedOn w:val="Normal"/>
    <w:link w:val="FooterChar"/>
    <w:uiPriority w:val="99"/>
    <w:unhideWhenUsed/>
    <w:rsid w:val="00AF6E5B"/>
    <w:pPr>
      <w:tabs>
        <w:tab w:val="center" w:pos="4680"/>
        <w:tab w:val="right" w:pos="9360"/>
      </w:tabs>
    </w:pPr>
  </w:style>
  <w:style w:type="character" w:customStyle="1" w:styleId="FooterChar">
    <w:name w:val="Footer Char"/>
    <w:basedOn w:val="DefaultParagraphFont"/>
    <w:link w:val="Footer"/>
    <w:uiPriority w:val="99"/>
    <w:rsid w:val="00AF6E5B"/>
  </w:style>
  <w:style w:type="character" w:customStyle="1" w:styleId="Heading4Char">
    <w:name w:val="Heading 4 Char"/>
    <w:link w:val="Heading4"/>
    <w:uiPriority w:val="9"/>
    <w:rsid w:val="00665653"/>
    <w:rPr>
      <w:rFonts w:ascii="Times New Roman" w:eastAsia="Times New Roman" w:hAnsi="Times New Roman" w:cs="Segoe UI"/>
      <w:b/>
      <w:bCs/>
      <w:sz w:val="24"/>
      <w:lang w:val="en-GB" w:eastAsia="en-GB"/>
    </w:rPr>
  </w:style>
  <w:style w:type="character" w:styleId="CommentReference">
    <w:name w:val="annotation reference"/>
    <w:uiPriority w:val="99"/>
    <w:semiHidden/>
    <w:unhideWhenUsed/>
    <w:rsid w:val="00172365"/>
    <w:rPr>
      <w:sz w:val="16"/>
      <w:szCs w:val="16"/>
    </w:rPr>
  </w:style>
  <w:style w:type="paragraph" w:styleId="CommentText">
    <w:name w:val="annotation text"/>
    <w:basedOn w:val="Normal"/>
    <w:link w:val="CommentTextChar"/>
    <w:uiPriority w:val="99"/>
    <w:semiHidden/>
    <w:unhideWhenUsed/>
    <w:rsid w:val="00172365"/>
  </w:style>
  <w:style w:type="character" w:customStyle="1" w:styleId="CommentTextChar">
    <w:name w:val="Comment Text Char"/>
    <w:link w:val="CommentText"/>
    <w:uiPriority w:val="99"/>
    <w:semiHidden/>
    <w:rsid w:val="00172365"/>
    <w:rPr>
      <w:rFonts w:ascii="Segoe UI" w:hAnsi="Segoe UI"/>
      <w:lang w:val="en-GB" w:eastAsia="en-US"/>
    </w:rPr>
  </w:style>
  <w:style w:type="paragraph" w:styleId="CommentSubject">
    <w:name w:val="annotation subject"/>
    <w:basedOn w:val="CommentText"/>
    <w:next w:val="CommentText"/>
    <w:link w:val="CommentSubjectChar"/>
    <w:uiPriority w:val="99"/>
    <w:semiHidden/>
    <w:unhideWhenUsed/>
    <w:rsid w:val="00172365"/>
    <w:rPr>
      <w:b/>
      <w:bCs/>
    </w:rPr>
  </w:style>
  <w:style w:type="character" w:customStyle="1" w:styleId="CommentSubjectChar">
    <w:name w:val="Comment Subject Char"/>
    <w:link w:val="CommentSubject"/>
    <w:uiPriority w:val="99"/>
    <w:semiHidden/>
    <w:rsid w:val="00172365"/>
    <w:rPr>
      <w:rFonts w:ascii="Segoe UI" w:hAnsi="Segoe UI"/>
      <w:b/>
      <w:bCs/>
      <w:lang w:val="en-GB" w:eastAsia="en-US"/>
    </w:rPr>
  </w:style>
  <w:style w:type="character" w:customStyle="1" w:styleId="Heading3Char">
    <w:name w:val="Heading 3 Char"/>
    <w:semiHidden/>
    <w:locked/>
    <w:rsid w:val="002A238A"/>
    <w:rPr>
      <w:rFonts w:ascii="Calibri Light" w:hAnsi="Calibri Light"/>
      <w:b/>
      <w:bCs/>
      <w:sz w:val="26"/>
      <w:szCs w:val="26"/>
      <w:lang w:val="en-GB" w:eastAsia="en-GB" w:bidi="ar-SA"/>
    </w:rPr>
  </w:style>
  <w:style w:type="character" w:customStyle="1" w:styleId="Heading8Char">
    <w:name w:val="Heading 8 Char"/>
    <w:link w:val="Heading8"/>
    <w:semiHidden/>
    <w:locked/>
    <w:rsid w:val="002A238A"/>
    <w:rPr>
      <w:rFonts w:ascii="Calibri" w:hAnsi="Calibri"/>
      <w:i/>
      <w:iCs/>
      <w:sz w:val="24"/>
      <w:szCs w:val="24"/>
      <w:lang w:val="en-GB" w:eastAsia="en-GB" w:bidi="ar-SA"/>
    </w:rPr>
  </w:style>
  <w:style w:type="character" w:customStyle="1" w:styleId="BodyText2Char">
    <w:name w:val="Body Text 2 Char"/>
    <w:link w:val="BodyText2"/>
    <w:semiHidden/>
    <w:locked/>
    <w:rsid w:val="002A238A"/>
    <w:rPr>
      <w:sz w:val="24"/>
      <w:lang w:bidi="ar-SA"/>
    </w:rPr>
  </w:style>
  <w:style w:type="paragraph" w:styleId="BodyText2">
    <w:name w:val="Body Text 2"/>
    <w:basedOn w:val="Normal"/>
    <w:link w:val="BodyText2Char"/>
    <w:semiHidden/>
    <w:rsid w:val="002A238A"/>
    <w:pPr>
      <w:jc w:val="both"/>
    </w:pPr>
    <w:rPr>
      <w:sz w:val="24"/>
      <w:szCs w:val="20"/>
      <w:lang w:eastAsia="en-GB"/>
    </w:rPr>
  </w:style>
  <w:style w:type="character" w:customStyle="1" w:styleId="BodyText3Char">
    <w:name w:val="Body Text 3 Char"/>
    <w:link w:val="BodyText3"/>
    <w:semiHidden/>
    <w:locked/>
    <w:rsid w:val="002A238A"/>
    <w:rPr>
      <w:b/>
      <w:bCs/>
      <w:sz w:val="24"/>
      <w:lang w:bidi="ar-SA"/>
    </w:rPr>
  </w:style>
  <w:style w:type="paragraph" w:styleId="BodyText3">
    <w:name w:val="Body Text 3"/>
    <w:basedOn w:val="Normal"/>
    <w:link w:val="BodyText3Char"/>
    <w:semiHidden/>
    <w:rsid w:val="002A238A"/>
    <w:pPr>
      <w:ind w:right="652"/>
      <w:jc w:val="both"/>
    </w:pPr>
    <w:rPr>
      <w:b/>
      <w:bCs/>
      <w:sz w:val="24"/>
      <w:szCs w:val="20"/>
      <w:lang w:eastAsia="en-GB"/>
    </w:rPr>
  </w:style>
  <w:style w:type="paragraph" w:customStyle="1" w:styleId="BNLLetter">
    <w:name w:val="BNL Letter"/>
    <w:rsid w:val="002A238A"/>
    <w:pPr>
      <w:spacing w:line="240" w:lineRule="atLeast"/>
    </w:pPr>
    <w:rPr>
      <w:rFonts w:ascii="Arial" w:eastAsia="Times New Roman" w:hAnsi="Arial"/>
      <w:sz w:val="22"/>
      <w:szCs w:val="18"/>
      <w:lang w:eastAsia="en-US"/>
    </w:rPr>
  </w:style>
  <w:style w:type="paragraph" w:styleId="BodyText">
    <w:name w:val="Body Text"/>
    <w:basedOn w:val="Normal"/>
    <w:rsid w:val="00364559"/>
    <w:pPr>
      <w:spacing w:after="120"/>
    </w:pPr>
  </w:style>
  <w:style w:type="paragraph" w:customStyle="1" w:styleId="Default">
    <w:name w:val="Default"/>
    <w:rsid w:val="00364559"/>
    <w:pPr>
      <w:autoSpaceDE w:val="0"/>
      <w:autoSpaceDN w:val="0"/>
      <w:adjustRightInd w:val="0"/>
    </w:pPr>
    <w:rPr>
      <w:rFonts w:ascii="Arial" w:eastAsia="Times New Roman" w:hAnsi="Arial" w:cs="Arial"/>
      <w:color w:val="000000"/>
      <w:sz w:val="24"/>
      <w:szCs w:val="24"/>
    </w:rPr>
  </w:style>
  <w:style w:type="character" w:customStyle="1" w:styleId="TitleChar">
    <w:name w:val="Title Char"/>
    <w:link w:val="Title"/>
    <w:locked/>
    <w:rsid w:val="00480EC0"/>
    <w:rPr>
      <w:rFonts w:ascii="Arial" w:hAnsi="Arial"/>
      <w:b/>
      <w:bCs/>
      <w:u w:val="single"/>
      <w:lang w:eastAsia="en-US" w:bidi="ar-SA"/>
    </w:rPr>
  </w:style>
  <w:style w:type="paragraph" w:styleId="Title">
    <w:name w:val="Title"/>
    <w:basedOn w:val="Normal"/>
    <w:link w:val="TitleChar"/>
    <w:qFormat/>
    <w:rsid w:val="00480EC0"/>
    <w:pPr>
      <w:ind w:right="-180"/>
      <w:jc w:val="center"/>
    </w:pPr>
    <w:rPr>
      <w:rFonts w:ascii="Arial" w:hAnsi="Arial"/>
      <w:b/>
      <w:bCs/>
      <w:sz w:val="20"/>
      <w:szCs w:val="20"/>
      <w:u w:val="single"/>
    </w:rPr>
  </w:style>
  <w:style w:type="character" w:customStyle="1" w:styleId="SourceStyleChar">
    <w:name w:val="SourceStyle Char"/>
    <w:basedOn w:val="DefaultParagraphFont"/>
    <w:link w:val="SourceStyle"/>
    <w:rsid w:val="00AD22BE"/>
    <w:rPr>
      <w:rFonts w:ascii="Times New Roman" w:hAnsi="Times New Roman"/>
      <w:sz w:val="24"/>
      <w:szCs w:val="22"/>
      <w:lang w:eastAsia="en-US"/>
    </w:rPr>
  </w:style>
  <w:style w:type="paragraph" w:styleId="ListParagraph">
    <w:name w:val="List Paragraph"/>
    <w:basedOn w:val="Normal"/>
    <w:uiPriority w:val="34"/>
    <w:qFormat/>
    <w:rsid w:val="00B46477"/>
    <w:pPr>
      <w:ind w:left="720"/>
      <w:contextualSpacing/>
    </w:pPr>
  </w:style>
  <w:style w:type="character" w:styleId="UnresolvedMention">
    <w:name w:val="Unresolved Mention"/>
    <w:basedOn w:val="DefaultParagraphFont"/>
    <w:uiPriority w:val="99"/>
    <w:semiHidden/>
    <w:unhideWhenUsed/>
    <w:rsid w:val="004A3F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96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Yvonne.mccoll@boydinsurance.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6E99A5BE38C24296B4206AB915B8D5" ma:contentTypeVersion="17" ma:contentTypeDescription="Create a new document." ma:contentTypeScope="" ma:versionID="87570536386ec9dd134e520d412e7aac">
  <xsd:schema xmlns:xsd="http://www.w3.org/2001/XMLSchema" xmlns:xs="http://www.w3.org/2001/XMLSchema" xmlns:p="http://schemas.microsoft.com/office/2006/metadata/properties" xmlns:ns3="7b6f7b42-b995-461e-8af0-6b47e331e8ee" xmlns:ns4="eccc22f9-b723-4634-9a21-3b5c64f38d42" targetNamespace="http://schemas.microsoft.com/office/2006/metadata/properties" ma:root="true" ma:fieldsID="d5f96381d3bbb69f86d9f009f450b91f" ns3:_="" ns4:_="">
    <xsd:import namespace="7b6f7b42-b995-461e-8af0-6b47e331e8ee"/>
    <xsd:import namespace="eccc22f9-b723-4634-9a21-3b5c64f38d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_activity" minOccurs="0"/>
                <xsd:element ref="ns3:MediaServiceDateTaken" minOccurs="0"/>
                <xsd:element ref="ns3:MediaLengthInSeconds" minOccurs="0"/>
                <xsd:element ref="ns3:MediaServiceLocation"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f7b42-b995-461e-8af0-6b47e331e8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cc22f9-b723-4634-9a21-3b5c64f38d4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b6f7b42-b995-461e-8af0-6b47e331e8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606AAA-3BF4-407C-BACD-FBBB6CEAF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6f7b42-b995-461e-8af0-6b47e331e8ee"/>
    <ds:schemaRef ds:uri="eccc22f9-b723-4634-9a21-3b5c64f38d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C8A23B-57F0-4CBF-BF4F-EC5E5A97EF87}">
  <ds:schemaRefs>
    <ds:schemaRef ds:uri="http://schemas.microsoft.com/office/2006/metadata/properties"/>
    <ds:schemaRef ds:uri="http://schemas.microsoft.com/office/infopath/2007/PartnerControls"/>
    <ds:schemaRef ds:uri="7b6f7b42-b995-461e-8af0-6b47e331e8ee"/>
  </ds:schemaRefs>
</ds:datastoreItem>
</file>

<file path=customXml/itemProps3.xml><?xml version="1.0" encoding="utf-8"?>
<ds:datastoreItem xmlns:ds="http://schemas.openxmlformats.org/officeDocument/2006/customXml" ds:itemID="{30048174-3E02-4B1C-AF43-C82EF4546A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3809</Characters>
  <Application>Microsoft Office Word</Application>
  <DocSecurity>0</DocSecurity>
  <Lines>120</Lines>
  <Paragraphs>62</Paragraphs>
  <ScaleCrop>false</ScaleCrop>
  <HeadingPairs>
    <vt:vector size="2" baseType="variant">
      <vt:variant>
        <vt:lpstr>Title</vt:lpstr>
      </vt:variant>
      <vt:variant>
        <vt:i4>1</vt:i4>
      </vt:variant>
    </vt:vector>
  </HeadingPairs>
  <TitlesOfParts>
    <vt:vector size="1" baseType="lpstr">
      <vt:lpstr>EXT_ContactDetails</vt:lpstr>
    </vt:vector>
  </TitlesOfParts>
  <Company>Acturis Ltd</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EXT_ContactDetails</dc:title>
  <dc:creator>Eric Richardson</dc:creator>
  <cp:lastModifiedBy>Dale Minks</cp:lastModifiedBy>
  <cp:revision>2</cp:revision>
  <dcterms:created xsi:type="dcterms:W3CDTF">2025-11-05T21:06:00Z</dcterms:created>
  <dcterms:modified xsi:type="dcterms:W3CDTF">2025-11-05T21:06:00Z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_DocumentExtractRef">
    <vt:lpwstr>126</vt:lpwstr>
  </property>
  <property fmtid="{D5CDD505-2E9C-101B-9397-08002B2CF9AE}" pid="3" name="ACT_TemplateName">
    <vt:lpwstr>TWIMC.dotx</vt:lpwstr>
  </property>
  <property fmtid="{D5CDD505-2E9C-101B-9397-08002B2CF9AE}" pid="4" name="ACT_TemplateRef">
    <vt:lpwstr>412589</vt:lpwstr>
  </property>
  <property fmtid="{D5CDD505-2E9C-101B-9397-08002B2CF9AE}" pid="5" name="ACT_TemplateType">
    <vt:lpwstr>DocumentTemplate</vt:lpwstr>
  </property>
  <property fmtid="{D5CDD505-2E9C-101B-9397-08002B2CF9AE}" pid="6" name="ContentTypeId">
    <vt:lpwstr>0x010100226E99A5BE38C24296B4206AB915B8D5</vt:lpwstr>
  </property>
  <property fmtid="{D5CDD505-2E9C-101B-9397-08002B2CF9AE}" pid="7" name="MSIP_Label_f45d0447-72b7-4595-8ee5-b32b4892557e_Enabled">
    <vt:lpwstr>true</vt:lpwstr>
  </property>
  <property fmtid="{D5CDD505-2E9C-101B-9397-08002B2CF9AE}" pid="8" name="MSIP_Label_f45d0447-72b7-4595-8ee5-b32b4892557e_SetDate">
    <vt:lpwstr>2023-03-16T12:42:52Z</vt:lpwstr>
  </property>
  <property fmtid="{D5CDD505-2E9C-101B-9397-08002B2CF9AE}" pid="9" name="MSIP_Label_f45d0447-72b7-4595-8ee5-b32b4892557e_Method">
    <vt:lpwstr>Privileged</vt:lpwstr>
  </property>
  <property fmtid="{D5CDD505-2E9C-101B-9397-08002B2CF9AE}" pid="10" name="MSIP_Label_f45d0447-72b7-4595-8ee5-b32b4892557e_Name">
    <vt:lpwstr>f45d0447-72b7-4595-8ee5-b32b4892557e</vt:lpwstr>
  </property>
  <property fmtid="{D5CDD505-2E9C-101B-9397-08002B2CF9AE}" pid="11" name="MSIP_Label_f45d0447-72b7-4595-8ee5-b32b4892557e_SiteId">
    <vt:lpwstr>582259a1-dcaa-4cca-b1cf-e60d3f045ecd</vt:lpwstr>
  </property>
  <property fmtid="{D5CDD505-2E9C-101B-9397-08002B2CF9AE}" pid="12" name="MSIP_Label_f45d0447-72b7-4595-8ee5-b32b4892557e_ActionId">
    <vt:lpwstr>fed615ff-4d2f-4927-8776-29804a928b47</vt:lpwstr>
  </property>
  <property fmtid="{D5CDD505-2E9C-101B-9397-08002B2CF9AE}" pid="13" name="MSIP_Label_f45d0447-72b7-4595-8ee5-b32b4892557e_ContentBits">
    <vt:lpwstr>0</vt:lpwstr>
  </property>
</Properties>
</file>